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9DC" w:rsidRPr="0039571B" w:rsidRDefault="00AA3D21" w:rsidP="00485FFF">
      <w:pPr>
        <w:pStyle w:val="Balk1"/>
        <w:rPr>
          <w:lang w:val="tr-TR"/>
        </w:rPr>
      </w:pPr>
      <w:r w:rsidRPr="0039571B">
        <w:rPr>
          <w:lang w:val="tr-TR"/>
        </w:rPr>
        <w:t xml:space="preserve">  </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SELÇUK ÜNİVERSİTESİ</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 xml:space="preserve"> TAŞINMAZLARININ İDARESİ HAKKINDA YÖNETMELİK </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BİRİNCİ KISIM</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Genel Esaslar</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BİRİNCİ BÖLÜM</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Amaç, Kapsam, Dayanak ve Tanımlar</w:t>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Amaç ve kapsam</w:t>
      </w:r>
    </w:p>
    <w:p w:rsidR="00C449DC" w:rsidRPr="00195AE7" w:rsidRDefault="00C449DC" w:rsidP="00C449DC">
      <w:pPr>
        <w:spacing w:after="0" w:line="23" w:lineRule="atLeast"/>
        <w:ind w:firstLine="708"/>
        <w:jc w:val="both"/>
        <w:rPr>
          <w:rFonts w:ascii="Times New Roman" w:eastAsia="Calibri" w:hAnsi="Times New Roman" w:cs="Times New Roman"/>
          <w:sz w:val="24"/>
          <w:szCs w:val="24"/>
        </w:rPr>
      </w:pPr>
      <w:r w:rsidRPr="0039571B">
        <w:rPr>
          <w:rFonts w:ascii="Times New Roman" w:eastAsia="Calibri" w:hAnsi="Times New Roman" w:cs="Times New Roman"/>
          <w:b/>
          <w:color w:val="000000"/>
          <w:sz w:val="24"/>
          <w:szCs w:val="24"/>
        </w:rPr>
        <w:t>MADDE 1</w:t>
      </w:r>
      <w:r w:rsidRPr="0039571B">
        <w:rPr>
          <w:rFonts w:ascii="Times New Roman" w:eastAsia="Calibri" w:hAnsi="Times New Roman" w:cs="Times New Roman"/>
          <w:color w:val="000000"/>
          <w:sz w:val="24"/>
          <w:szCs w:val="24"/>
        </w:rPr>
        <w:t xml:space="preserve"> – (1) Bu Yönetmeliğin amacı ve kapsamı; Selçuk Üniv</w:t>
      </w:r>
      <w:r w:rsidR="004D6618">
        <w:rPr>
          <w:rFonts w:ascii="Times New Roman" w:eastAsia="Calibri" w:hAnsi="Times New Roman" w:cs="Times New Roman"/>
          <w:color w:val="000000"/>
          <w:sz w:val="24"/>
          <w:szCs w:val="24"/>
        </w:rPr>
        <w:t xml:space="preserve">ersitesi mülkiyet ve </w:t>
      </w:r>
      <w:r w:rsidR="004D6618" w:rsidRPr="00195AE7">
        <w:rPr>
          <w:rFonts w:ascii="Times New Roman" w:eastAsia="Calibri" w:hAnsi="Times New Roman" w:cs="Times New Roman"/>
          <w:sz w:val="24"/>
          <w:szCs w:val="24"/>
        </w:rPr>
        <w:t>tasarrufunda</w:t>
      </w:r>
      <w:r w:rsidRPr="00195AE7">
        <w:rPr>
          <w:rFonts w:ascii="Times New Roman" w:eastAsia="Calibri" w:hAnsi="Times New Roman" w:cs="Times New Roman"/>
          <w:sz w:val="24"/>
          <w:szCs w:val="24"/>
        </w:rPr>
        <w:t xml:space="preserve"> bulunan ta</w:t>
      </w:r>
      <w:r w:rsidR="004D6618" w:rsidRPr="00195AE7">
        <w:rPr>
          <w:rFonts w:ascii="Times New Roman" w:eastAsia="Calibri" w:hAnsi="Times New Roman" w:cs="Times New Roman"/>
          <w:sz w:val="24"/>
          <w:szCs w:val="24"/>
        </w:rPr>
        <w:t xml:space="preserve">şınmazların değerlemesi, </w:t>
      </w:r>
      <w:r w:rsidRPr="00195AE7">
        <w:rPr>
          <w:rFonts w:ascii="Times New Roman" w:eastAsia="Calibri" w:hAnsi="Times New Roman" w:cs="Times New Roman"/>
          <w:sz w:val="24"/>
          <w:szCs w:val="24"/>
        </w:rPr>
        <w:t xml:space="preserve">kiralanması, </w:t>
      </w:r>
      <w:r w:rsidRPr="00195AE7">
        <w:rPr>
          <w:rFonts w:ascii="Times New Roman" w:eastAsia="Times New Roman" w:hAnsi="Times New Roman" w:cs="Times New Roman"/>
          <w:sz w:val="24"/>
          <w:szCs w:val="24"/>
          <w:lang w:eastAsia="tr-TR"/>
        </w:rPr>
        <w:t>irtifak hakkı kurulması</w:t>
      </w:r>
      <w:r w:rsidRPr="00195AE7">
        <w:rPr>
          <w:rFonts w:ascii="Times New Roman" w:eastAsia="Calibri" w:hAnsi="Times New Roman" w:cs="Times New Roman"/>
          <w:sz w:val="24"/>
          <w:szCs w:val="24"/>
        </w:rPr>
        <w:t xml:space="preserve">, geliştirilmesi, </w:t>
      </w:r>
      <w:proofErr w:type="spellStart"/>
      <w:r w:rsidR="004D6618" w:rsidRPr="00195AE7">
        <w:rPr>
          <w:rFonts w:ascii="Times New Roman" w:eastAsia="Calibri" w:hAnsi="Times New Roman" w:cs="Times New Roman"/>
          <w:sz w:val="24"/>
          <w:szCs w:val="24"/>
        </w:rPr>
        <w:t>ecrimisil</w:t>
      </w:r>
      <w:proofErr w:type="spellEnd"/>
      <w:r w:rsidR="004D6618" w:rsidRPr="00195AE7">
        <w:rPr>
          <w:rFonts w:ascii="Times New Roman" w:eastAsia="Calibri" w:hAnsi="Times New Roman" w:cs="Times New Roman"/>
          <w:sz w:val="24"/>
          <w:szCs w:val="24"/>
        </w:rPr>
        <w:t xml:space="preserve"> ve tahliye işlemleri ile mülkiyetinde bulunan taşınmazların satışına</w:t>
      </w:r>
      <w:r w:rsidRPr="00195AE7">
        <w:rPr>
          <w:rFonts w:ascii="Times New Roman" w:eastAsia="Calibri" w:hAnsi="Times New Roman" w:cs="Times New Roman"/>
          <w:sz w:val="24"/>
          <w:szCs w:val="24"/>
        </w:rPr>
        <w:t xml:space="preserve"> ilişkin usul ve esasları belirlemektir.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195AE7">
        <w:rPr>
          <w:rFonts w:ascii="Times New Roman" w:eastAsia="Calibri" w:hAnsi="Times New Roman" w:cs="Times New Roman"/>
          <w:sz w:val="24"/>
          <w:szCs w:val="24"/>
        </w:rPr>
        <w:t>(2) Bu Yönetmelik, Selçuk Üniversites</w:t>
      </w:r>
      <w:r w:rsidR="004D6618" w:rsidRPr="00195AE7">
        <w:rPr>
          <w:rFonts w:ascii="Times New Roman" w:eastAsia="Calibri" w:hAnsi="Times New Roman" w:cs="Times New Roman"/>
          <w:sz w:val="24"/>
          <w:szCs w:val="24"/>
        </w:rPr>
        <w:t>inin mülkiyeti veya tasarrufunda</w:t>
      </w:r>
      <w:r w:rsidRPr="00195AE7">
        <w:rPr>
          <w:rFonts w:ascii="Times New Roman" w:eastAsia="Calibri" w:hAnsi="Times New Roman" w:cs="Times New Roman"/>
          <w:sz w:val="24"/>
          <w:szCs w:val="24"/>
        </w:rPr>
        <w:t xml:space="preserve"> </w:t>
      </w:r>
      <w:r w:rsidRPr="0039571B">
        <w:rPr>
          <w:rFonts w:ascii="Times New Roman" w:eastAsia="Calibri" w:hAnsi="Times New Roman" w:cs="Times New Roman"/>
          <w:color w:val="000000"/>
          <w:sz w:val="24"/>
          <w:szCs w:val="24"/>
        </w:rPr>
        <w:t>bulunan taşınmazların idaresine ilişkin her türlü iş ve işlemleri kapsar.</w:t>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Dayanak</w:t>
      </w:r>
    </w:p>
    <w:p w:rsidR="00C449DC" w:rsidRPr="0039571B" w:rsidRDefault="00911402" w:rsidP="00BC7EA3">
      <w:pPr>
        <w:pStyle w:val="Dier0"/>
        <w:tabs>
          <w:tab w:val="left" w:pos="2030"/>
        </w:tabs>
        <w:spacing w:line="221" w:lineRule="auto"/>
        <w:ind w:firstLine="0"/>
        <w:jc w:val="both"/>
        <w:rPr>
          <w:rFonts w:eastAsia="Calibri"/>
          <w:b/>
          <w:color w:val="000000"/>
          <w:sz w:val="24"/>
          <w:szCs w:val="24"/>
        </w:rPr>
      </w:pPr>
      <w:r>
        <w:rPr>
          <w:rFonts w:eastAsia="Calibri"/>
          <w:b/>
          <w:color w:val="000000"/>
          <w:sz w:val="24"/>
          <w:szCs w:val="24"/>
        </w:rPr>
        <w:t xml:space="preserve">           </w:t>
      </w:r>
      <w:r w:rsidR="00C449DC" w:rsidRPr="0039571B">
        <w:rPr>
          <w:rFonts w:eastAsia="Calibri"/>
          <w:b/>
          <w:color w:val="000000"/>
          <w:sz w:val="24"/>
          <w:szCs w:val="24"/>
        </w:rPr>
        <w:t>MADDE 2</w:t>
      </w:r>
      <w:r w:rsidR="00C449DC" w:rsidRPr="0039571B">
        <w:rPr>
          <w:rFonts w:eastAsia="Calibri"/>
          <w:color w:val="000000"/>
          <w:sz w:val="24"/>
          <w:szCs w:val="24"/>
        </w:rPr>
        <w:t xml:space="preserve"> – (1) Bu Yönetmelik</w:t>
      </w:r>
      <w:r w:rsidR="009A1198" w:rsidRPr="0039571B">
        <w:rPr>
          <w:rFonts w:eastAsia="Calibri"/>
          <w:color w:val="000000"/>
          <w:sz w:val="24"/>
          <w:szCs w:val="24"/>
        </w:rPr>
        <w:t>;</w:t>
      </w:r>
      <w:r w:rsidR="00C449DC" w:rsidRPr="0039571B">
        <w:rPr>
          <w:rFonts w:eastAsia="Calibri"/>
          <w:color w:val="000000"/>
          <w:sz w:val="24"/>
          <w:szCs w:val="24"/>
        </w:rPr>
        <w:t xml:space="preserve"> </w:t>
      </w:r>
      <w:proofErr w:type="gramStart"/>
      <w:r w:rsidR="00BC7EA3" w:rsidRPr="0039571B">
        <w:rPr>
          <w:sz w:val="24"/>
          <w:szCs w:val="24"/>
        </w:rPr>
        <w:t>8/9/1983</w:t>
      </w:r>
      <w:proofErr w:type="gramEnd"/>
      <w:r w:rsidR="00BC7EA3" w:rsidRPr="0039571B">
        <w:rPr>
          <w:sz w:val="24"/>
          <w:szCs w:val="24"/>
        </w:rPr>
        <w:t xml:space="preserve"> tarihli ve 2886 sayılı Devlet İhale Kanunu, 11/1/2011 tarihli ve 6098 sayılı Türk Borçlar Kanunu, 4/11/1981 tarihli ve 2</w:t>
      </w:r>
      <w:r w:rsidR="00635C82" w:rsidRPr="0039571B">
        <w:rPr>
          <w:sz w:val="24"/>
          <w:szCs w:val="24"/>
        </w:rPr>
        <w:t>547 sayılı Yükseköğretim Kanunu ve</w:t>
      </w:r>
      <w:r w:rsidR="009A1198" w:rsidRPr="0039571B">
        <w:rPr>
          <w:sz w:val="24"/>
          <w:szCs w:val="24"/>
        </w:rPr>
        <w:t xml:space="preserve"> </w:t>
      </w:r>
      <w:r w:rsidR="00BC7EA3" w:rsidRPr="0039571B">
        <w:rPr>
          <w:sz w:val="24"/>
          <w:szCs w:val="24"/>
        </w:rPr>
        <w:t>10/12/2003 tarihli ve 5018 sayılı Kamu Ma</w:t>
      </w:r>
      <w:r w:rsidR="009A1198" w:rsidRPr="0039571B">
        <w:rPr>
          <w:sz w:val="24"/>
          <w:szCs w:val="24"/>
        </w:rPr>
        <w:t xml:space="preserve">li Yönetimi ve Kontrol Kanununa </w:t>
      </w:r>
      <w:r w:rsidR="00BC7EA3" w:rsidRPr="0039571B">
        <w:rPr>
          <w:sz w:val="24"/>
          <w:szCs w:val="24"/>
        </w:rPr>
        <w:t>dayanılarak hazırlanmıştır</w:t>
      </w:r>
      <w:r w:rsidR="009A1198" w:rsidRPr="0039571B">
        <w:rPr>
          <w:sz w:val="24"/>
          <w:szCs w:val="24"/>
        </w:rPr>
        <w:t>.</w:t>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Tanımlar</w:t>
      </w:r>
    </w:p>
    <w:p w:rsidR="00F67C32" w:rsidRDefault="00C449DC" w:rsidP="00F67C32">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3</w:t>
      </w:r>
      <w:r w:rsidRPr="0039571B">
        <w:rPr>
          <w:rFonts w:ascii="Times New Roman" w:eastAsia="Calibri" w:hAnsi="Times New Roman" w:cs="Times New Roman"/>
          <w:color w:val="000000"/>
          <w:sz w:val="24"/>
          <w:szCs w:val="24"/>
        </w:rPr>
        <w:t xml:space="preserve"> – (1) Bu Yönetmelikte geçen;</w:t>
      </w:r>
    </w:p>
    <w:p w:rsidR="00F67C32" w:rsidRPr="0039571B" w:rsidRDefault="006B0670" w:rsidP="006B0670">
      <w:pPr>
        <w:spacing w:after="0" w:line="23" w:lineRule="atLeast"/>
        <w:ind w:firstLine="709"/>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w:t>
      </w:r>
      <w:r w:rsidR="00F67C32" w:rsidRPr="0039571B">
        <w:rPr>
          <w:rFonts w:ascii="Times New Roman" w:eastAsia="Calibri" w:hAnsi="Times New Roman" w:cs="Times New Roman"/>
          <w:color w:val="000000"/>
          <w:sz w:val="24"/>
          <w:szCs w:val="24"/>
        </w:rPr>
        <w:t>)</w:t>
      </w:r>
      <w:r w:rsidR="00F67C32" w:rsidRPr="0039571B">
        <w:rPr>
          <w:rFonts w:ascii="Times New Roman" w:eastAsia="Calibri" w:hAnsi="Times New Roman" w:cs="Times New Roman"/>
          <w:b/>
          <w:color w:val="000000"/>
          <w:sz w:val="24"/>
          <w:szCs w:val="24"/>
        </w:rPr>
        <w:t xml:space="preserve"> </w:t>
      </w:r>
      <w:r w:rsidR="00910A03">
        <w:rPr>
          <w:rFonts w:ascii="Times New Roman" w:eastAsia="Calibri" w:hAnsi="Times New Roman" w:cs="Times New Roman"/>
          <w:b/>
          <w:color w:val="000000"/>
          <w:sz w:val="24"/>
          <w:szCs w:val="24"/>
        </w:rPr>
        <w:t xml:space="preserve"> </w:t>
      </w:r>
      <w:r w:rsidR="00F67C32" w:rsidRPr="001B15EE">
        <w:rPr>
          <w:rFonts w:ascii="Times New Roman" w:eastAsia="Calibri" w:hAnsi="Times New Roman" w:cs="Times New Roman"/>
          <w:color w:val="000000"/>
          <w:sz w:val="24"/>
          <w:szCs w:val="24"/>
        </w:rPr>
        <w:t>Bakanlık</w:t>
      </w:r>
      <w:r w:rsidR="00F67C32" w:rsidRPr="0039571B">
        <w:rPr>
          <w:rFonts w:ascii="Times New Roman" w:eastAsia="Calibri" w:hAnsi="Times New Roman" w:cs="Times New Roman"/>
          <w:b/>
          <w:color w:val="000000"/>
          <w:sz w:val="24"/>
          <w:szCs w:val="24"/>
        </w:rPr>
        <w:t>:</w:t>
      </w:r>
      <w:r w:rsidR="00F67C32" w:rsidRPr="0039571B">
        <w:rPr>
          <w:rFonts w:ascii="Times New Roman" w:eastAsia="Calibri" w:hAnsi="Times New Roman" w:cs="Times New Roman"/>
          <w:color w:val="000000"/>
          <w:sz w:val="24"/>
          <w:szCs w:val="24"/>
        </w:rPr>
        <w:t xml:space="preserve"> Millî Eğitim Bakanlığını,</w:t>
      </w:r>
    </w:p>
    <w:p w:rsidR="00C449DC" w:rsidRDefault="006B0670" w:rsidP="006B0670">
      <w:pPr>
        <w:spacing w:after="0" w:line="23" w:lineRule="atLeast"/>
        <w:ind w:firstLine="709"/>
        <w:jc w:val="both"/>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b</w:t>
      </w:r>
      <w:r w:rsidR="00C449DC" w:rsidRPr="0039571B">
        <w:rPr>
          <w:rFonts w:ascii="Times New Roman" w:eastAsia="Calibri" w:hAnsi="Times New Roman" w:cs="Times New Roman"/>
          <w:color w:val="000000"/>
          <w:sz w:val="24"/>
          <w:szCs w:val="24"/>
        </w:rPr>
        <w:t>)</w:t>
      </w:r>
      <w:r w:rsidR="00910A03">
        <w:rPr>
          <w:rFonts w:ascii="Times New Roman" w:eastAsia="Calibri" w:hAnsi="Times New Roman" w:cs="Times New Roman"/>
          <w:b/>
          <w:color w:val="000000"/>
          <w:sz w:val="24"/>
          <w:szCs w:val="24"/>
        </w:rPr>
        <w:t xml:space="preserve"> </w:t>
      </w:r>
      <w:r w:rsidR="00C449DC" w:rsidRPr="001B15EE">
        <w:rPr>
          <w:rFonts w:ascii="Times New Roman" w:eastAsia="Calibri" w:hAnsi="Times New Roman" w:cs="Times New Roman"/>
          <w:color w:val="000000"/>
          <w:sz w:val="24"/>
          <w:szCs w:val="24"/>
        </w:rPr>
        <w:t>Bedel Tespit Komisyonu</w:t>
      </w:r>
      <w:r w:rsidR="00C449DC" w:rsidRPr="0039571B">
        <w:rPr>
          <w:rFonts w:ascii="Times New Roman" w:eastAsia="Calibri" w:hAnsi="Times New Roman" w:cs="Times New Roman"/>
          <w:b/>
          <w:color w:val="000000"/>
          <w:sz w:val="24"/>
          <w:szCs w:val="24"/>
        </w:rPr>
        <w:t>:</w:t>
      </w:r>
      <w:r w:rsidR="00C449DC" w:rsidRPr="0039571B">
        <w:rPr>
          <w:rFonts w:ascii="Times New Roman" w:eastAsia="Calibri" w:hAnsi="Times New Roman" w:cs="Times New Roman"/>
          <w:color w:val="000000"/>
          <w:sz w:val="24"/>
          <w:szCs w:val="24"/>
        </w:rPr>
        <w:t xml:space="preserve"> Bu Yönetmelikte yer alan, muhammen bedel tespit işlemlerini yapmak, </w:t>
      </w:r>
      <w:proofErr w:type="spellStart"/>
      <w:r w:rsidR="00C449DC" w:rsidRPr="0039571B">
        <w:rPr>
          <w:rFonts w:ascii="Times New Roman" w:eastAsia="Calibri" w:hAnsi="Times New Roman" w:cs="Times New Roman"/>
          <w:color w:val="000000"/>
          <w:sz w:val="24"/>
          <w:szCs w:val="24"/>
        </w:rPr>
        <w:t>ecrimisil</w:t>
      </w:r>
      <w:proofErr w:type="spellEnd"/>
      <w:r w:rsidR="00C449DC" w:rsidRPr="0039571B">
        <w:rPr>
          <w:rFonts w:ascii="Times New Roman" w:eastAsia="Calibri" w:hAnsi="Times New Roman" w:cs="Times New Roman"/>
          <w:color w:val="000000"/>
          <w:sz w:val="24"/>
          <w:szCs w:val="24"/>
        </w:rPr>
        <w:t xml:space="preserve"> tespit ve takdir etmek, İdarece verilecek diğer görevleri yürütmek üzere </w:t>
      </w:r>
      <w:r w:rsidR="00C449DC" w:rsidRPr="0039571B">
        <w:rPr>
          <w:rFonts w:ascii="Times New Roman" w:eastAsia="Times New Roman" w:hAnsi="Times New Roman" w:cs="Times New Roman"/>
          <w:color w:val="000000"/>
          <w:sz w:val="24"/>
          <w:szCs w:val="24"/>
          <w:lang w:eastAsia="tr-TR"/>
        </w:rPr>
        <w:t xml:space="preserve">ihale yetkilisi tarafından görevlendirilen Emlak Şube Müdürlüğünden iki personel ile </w:t>
      </w:r>
      <w:r w:rsidR="00C449DC" w:rsidRPr="0039571B">
        <w:rPr>
          <w:rFonts w:ascii="Times New Roman" w:eastAsia="Calibri" w:hAnsi="Times New Roman" w:cs="Times New Roman"/>
          <w:color w:val="000000"/>
          <w:sz w:val="24"/>
          <w:szCs w:val="24"/>
        </w:rPr>
        <w:t>taşınmazları değerleme konusunda uzmanlığı ve / veya tecrübesi bulunan personeller arasından seçilen kişi/kişiler olmak üzere en az üç veya daha fazla tek sayıda kişiden yedekleriyle birlikte oluşan</w:t>
      </w:r>
      <w:r w:rsidR="00A84837" w:rsidRPr="0039571B">
        <w:rPr>
          <w:rFonts w:ascii="Times New Roman" w:eastAsia="Calibri" w:hAnsi="Times New Roman" w:cs="Times New Roman"/>
          <w:color w:val="000000"/>
          <w:sz w:val="24"/>
          <w:szCs w:val="24"/>
        </w:rPr>
        <w:t xml:space="preserve"> </w:t>
      </w:r>
      <w:r w:rsidR="00C449DC" w:rsidRPr="0039571B">
        <w:rPr>
          <w:rFonts w:ascii="Times New Roman" w:eastAsia="Calibri" w:hAnsi="Times New Roman" w:cs="Times New Roman"/>
          <w:color w:val="000000"/>
          <w:sz w:val="24"/>
          <w:szCs w:val="24"/>
        </w:rPr>
        <w:t>komisyonu,</w:t>
      </w:r>
      <w:proofErr w:type="gramEnd"/>
    </w:p>
    <w:p w:rsidR="00F67C32" w:rsidRDefault="006B0670" w:rsidP="006B0670">
      <w:pPr>
        <w:spacing w:after="0" w:line="23" w:lineRule="atLeast"/>
        <w:ind w:firstLine="709"/>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w:t>
      </w:r>
      <w:r w:rsidR="00F67C32" w:rsidRPr="0039571B">
        <w:rPr>
          <w:rFonts w:ascii="Times New Roman" w:eastAsia="Calibri" w:hAnsi="Times New Roman" w:cs="Times New Roman"/>
          <w:color w:val="000000"/>
          <w:sz w:val="24"/>
          <w:szCs w:val="24"/>
        </w:rPr>
        <w:t>)</w:t>
      </w:r>
      <w:r w:rsidR="00F67C32" w:rsidRPr="0039571B">
        <w:rPr>
          <w:rFonts w:ascii="Times New Roman" w:eastAsia="Calibri" w:hAnsi="Times New Roman" w:cs="Times New Roman"/>
          <w:b/>
          <w:color w:val="000000"/>
          <w:sz w:val="24"/>
          <w:szCs w:val="24"/>
        </w:rPr>
        <w:t xml:space="preserve"> </w:t>
      </w:r>
      <w:proofErr w:type="spellStart"/>
      <w:r w:rsidR="00F67C32" w:rsidRPr="001B15EE">
        <w:rPr>
          <w:rFonts w:ascii="Times New Roman" w:eastAsia="Calibri" w:hAnsi="Times New Roman" w:cs="Times New Roman"/>
          <w:color w:val="000000"/>
          <w:sz w:val="24"/>
          <w:szCs w:val="24"/>
        </w:rPr>
        <w:t>Ecrimisil</w:t>
      </w:r>
      <w:proofErr w:type="spellEnd"/>
      <w:r w:rsidR="00F67C32" w:rsidRPr="001B15EE">
        <w:rPr>
          <w:rFonts w:ascii="Times New Roman" w:eastAsia="Calibri" w:hAnsi="Times New Roman" w:cs="Times New Roman"/>
          <w:color w:val="000000"/>
          <w:sz w:val="24"/>
          <w:szCs w:val="24"/>
        </w:rPr>
        <w:t>:</w:t>
      </w:r>
      <w:r w:rsidR="00F67C32" w:rsidRPr="0039571B">
        <w:rPr>
          <w:rFonts w:ascii="Times New Roman" w:eastAsia="Calibri" w:hAnsi="Times New Roman" w:cs="Times New Roman"/>
          <w:b/>
          <w:color w:val="000000"/>
          <w:sz w:val="24"/>
          <w:szCs w:val="24"/>
        </w:rPr>
        <w:t xml:space="preserve"> </w:t>
      </w:r>
      <w:r w:rsidR="00F67C32" w:rsidRPr="0039571B">
        <w:rPr>
          <w:rFonts w:ascii="Times New Roman" w:eastAsia="Calibri" w:hAnsi="Times New Roman" w:cs="Times New Roman"/>
          <w:color w:val="000000"/>
          <w:sz w:val="24"/>
          <w:szCs w:val="24"/>
        </w:rPr>
        <w:t xml:space="preserve">Taşınmazın, Üniversitenin izni dışında gerçek veya tüzel kişilerce işgal veya tasarruf edilmesi sebebiyle, Üniversitenin bir zarara uğrayıp uğramadığına veya fuzuli </w:t>
      </w:r>
      <w:proofErr w:type="spellStart"/>
      <w:r w:rsidR="00F67C32" w:rsidRPr="0039571B">
        <w:rPr>
          <w:rFonts w:ascii="Times New Roman" w:eastAsia="Calibri" w:hAnsi="Times New Roman" w:cs="Times New Roman"/>
          <w:color w:val="000000"/>
          <w:sz w:val="24"/>
          <w:szCs w:val="24"/>
        </w:rPr>
        <w:t>şagilin</w:t>
      </w:r>
      <w:proofErr w:type="spellEnd"/>
      <w:r w:rsidR="00F67C32" w:rsidRPr="0039571B">
        <w:rPr>
          <w:rFonts w:ascii="Times New Roman" w:eastAsia="Calibri" w:hAnsi="Times New Roman" w:cs="Times New Roman"/>
          <w:color w:val="000000"/>
          <w:sz w:val="24"/>
          <w:szCs w:val="24"/>
        </w:rPr>
        <w:t xml:space="preserve"> kusurlu olup olmadığına bakılmaksızın Üniversitece talep edilen tazminatı,</w:t>
      </w:r>
    </w:p>
    <w:p w:rsidR="00F67C32" w:rsidRPr="0039571B" w:rsidRDefault="006B0670" w:rsidP="006B0670">
      <w:pPr>
        <w:spacing w:after="0" w:line="23" w:lineRule="atLeast"/>
        <w:ind w:firstLine="709"/>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ç</w:t>
      </w:r>
      <w:r w:rsidR="00F67C32" w:rsidRPr="0039571B">
        <w:rPr>
          <w:rFonts w:ascii="Times New Roman" w:eastAsia="Calibri" w:hAnsi="Times New Roman" w:cs="Times New Roman"/>
          <w:color w:val="000000"/>
          <w:sz w:val="24"/>
          <w:szCs w:val="24"/>
        </w:rPr>
        <w:t xml:space="preserve">) </w:t>
      </w:r>
      <w:r w:rsidR="00F67C32" w:rsidRPr="001B15EE">
        <w:rPr>
          <w:rFonts w:ascii="Times New Roman" w:eastAsia="Calibri" w:hAnsi="Times New Roman" w:cs="Times New Roman"/>
          <w:color w:val="000000"/>
          <w:sz w:val="24"/>
          <w:szCs w:val="24"/>
        </w:rPr>
        <w:t xml:space="preserve">Fuzuli </w:t>
      </w:r>
      <w:proofErr w:type="spellStart"/>
      <w:r w:rsidR="00F67C32" w:rsidRPr="001B15EE">
        <w:rPr>
          <w:rFonts w:ascii="Times New Roman" w:eastAsia="Calibri" w:hAnsi="Times New Roman" w:cs="Times New Roman"/>
          <w:color w:val="000000"/>
          <w:sz w:val="24"/>
          <w:szCs w:val="24"/>
        </w:rPr>
        <w:t>şagil</w:t>
      </w:r>
      <w:proofErr w:type="spellEnd"/>
      <w:r w:rsidR="00F67C32" w:rsidRPr="0039571B">
        <w:rPr>
          <w:rFonts w:ascii="Times New Roman" w:eastAsia="Calibri" w:hAnsi="Times New Roman" w:cs="Times New Roman"/>
          <w:b/>
          <w:color w:val="000000"/>
          <w:sz w:val="24"/>
          <w:szCs w:val="24"/>
        </w:rPr>
        <w:t>:</w:t>
      </w:r>
      <w:r w:rsidR="00F67C32" w:rsidRPr="0039571B">
        <w:rPr>
          <w:rFonts w:ascii="Times New Roman" w:eastAsia="Calibri" w:hAnsi="Times New Roman" w:cs="Times New Roman"/>
          <w:color w:val="000000"/>
          <w:sz w:val="24"/>
          <w:szCs w:val="24"/>
        </w:rPr>
        <w:t xml:space="preserve"> Kusuru aranmaksızın Üniversite taşınmazını İdarenin izni dışında eline geçiren, elinde tutan veya her ne şekilde olursa olsun bu malı kullanan veya tasarrufunda bulunduran gerçek veya tüzel kişileri,</w:t>
      </w:r>
    </w:p>
    <w:p w:rsidR="00C449DC" w:rsidRPr="0039571B" w:rsidRDefault="006B0670" w:rsidP="006B0670">
      <w:pPr>
        <w:spacing w:after="0" w:line="23" w:lineRule="atLeast"/>
        <w:ind w:firstLine="709"/>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w:t>
      </w:r>
      <w:r w:rsidR="00C449DC" w:rsidRPr="0039571B">
        <w:rPr>
          <w:rFonts w:ascii="Times New Roman" w:eastAsia="Calibri" w:hAnsi="Times New Roman" w:cs="Times New Roman"/>
          <w:color w:val="000000"/>
          <w:sz w:val="24"/>
          <w:szCs w:val="24"/>
        </w:rPr>
        <w:t>)</w:t>
      </w:r>
      <w:r w:rsidR="00C449DC" w:rsidRPr="0039571B">
        <w:rPr>
          <w:rFonts w:ascii="Times New Roman" w:eastAsia="Calibri" w:hAnsi="Times New Roman" w:cs="Times New Roman"/>
          <w:b/>
          <w:color w:val="000000"/>
          <w:sz w:val="24"/>
          <w:szCs w:val="24"/>
        </w:rPr>
        <w:t xml:space="preserve"> </w:t>
      </w:r>
      <w:r w:rsidR="00C449DC" w:rsidRPr="001B15EE">
        <w:rPr>
          <w:rFonts w:ascii="Times New Roman" w:eastAsia="Calibri" w:hAnsi="Times New Roman" w:cs="Times New Roman"/>
          <w:color w:val="000000"/>
          <w:sz w:val="24"/>
          <w:szCs w:val="24"/>
        </w:rPr>
        <w:t>İdare</w:t>
      </w:r>
      <w:r w:rsidR="00C449DC" w:rsidRPr="0039571B">
        <w:rPr>
          <w:rFonts w:ascii="Times New Roman" w:eastAsia="Calibri" w:hAnsi="Times New Roman" w:cs="Times New Roman"/>
          <w:b/>
          <w:color w:val="000000"/>
          <w:sz w:val="24"/>
          <w:szCs w:val="24"/>
        </w:rPr>
        <w:t>:</w:t>
      </w:r>
      <w:r w:rsidR="00C449DC" w:rsidRPr="0039571B">
        <w:rPr>
          <w:rFonts w:ascii="Times New Roman" w:eastAsia="Calibri" w:hAnsi="Times New Roman" w:cs="Times New Roman"/>
          <w:color w:val="000000"/>
          <w:sz w:val="24"/>
          <w:szCs w:val="24"/>
        </w:rPr>
        <w:t xml:space="preserve"> Selçuk Üniversitesini,</w:t>
      </w:r>
    </w:p>
    <w:p w:rsidR="00C449DC" w:rsidRDefault="006B0670" w:rsidP="006B0670">
      <w:pPr>
        <w:spacing w:after="0" w:line="23" w:lineRule="atLeast"/>
        <w:ind w:firstLine="709"/>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w:t>
      </w:r>
      <w:r w:rsidR="00C449DC" w:rsidRPr="0039571B">
        <w:rPr>
          <w:rFonts w:ascii="Times New Roman" w:eastAsia="Calibri" w:hAnsi="Times New Roman" w:cs="Times New Roman"/>
          <w:color w:val="000000"/>
          <w:sz w:val="24"/>
          <w:szCs w:val="24"/>
        </w:rPr>
        <w:t>)</w:t>
      </w:r>
      <w:r w:rsidR="00C449DC" w:rsidRPr="0039571B">
        <w:rPr>
          <w:rFonts w:ascii="Times New Roman" w:eastAsia="Calibri" w:hAnsi="Times New Roman" w:cs="Times New Roman"/>
          <w:b/>
          <w:color w:val="000000"/>
          <w:sz w:val="24"/>
          <w:szCs w:val="24"/>
        </w:rPr>
        <w:t xml:space="preserve"> </w:t>
      </w:r>
      <w:r w:rsidR="00C449DC" w:rsidRPr="001B15EE">
        <w:rPr>
          <w:rFonts w:ascii="Times New Roman" w:eastAsia="Calibri" w:hAnsi="Times New Roman" w:cs="Times New Roman"/>
          <w:color w:val="000000"/>
          <w:sz w:val="24"/>
          <w:szCs w:val="24"/>
        </w:rPr>
        <w:t>İhale:</w:t>
      </w:r>
      <w:r w:rsidR="00C449DC" w:rsidRPr="0039571B">
        <w:rPr>
          <w:rFonts w:ascii="Times New Roman" w:eastAsia="Calibri" w:hAnsi="Times New Roman" w:cs="Times New Roman"/>
          <w:b/>
          <w:color w:val="000000"/>
          <w:sz w:val="24"/>
          <w:szCs w:val="24"/>
        </w:rPr>
        <w:t xml:space="preserve"> </w:t>
      </w:r>
      <w:r w:rsidR="00C449DC" w:rsidRPr="0039571B">
        <w:rPr>
          <w:rFonts w:ascii="Times New Roman" w:eastAsia="Calibri" w:hAnsi="Times New Roman" w:cs="Times New Roman"/>
          <w:color w:val="000000"/>
          <w:sz w:val="24"/>
          <w:szCs w:val="24"/>
        </w:rPr>
        <w:t>Devlet İhale Kanununda ve bu Yönetmelikte yer alan usul ve şartlarla, işin istekliler arasından seçilecek birisi üzerine bırakıldığını gösteren ve yetkili mercilerin onayı ile tamamlanan sözleşmeden önceki işlemleri,</w:t>
      </w:r>
    </w:p>
    <w:p w:rsidR="00F67C32" w:rsidRDefault="00910A03" w:rsidP="006B0670">
      <w:pPr>
        <w:spacing w:after="0" w:line="23" w:lineRule="atLeast"/>
        <w:ind w:firstLine="709"/>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w:t>
      </w:r>
      <w:r w:rsidR="00F67C32" w:rsidRPr="0039571B">
        <w:rPr>
          <w:rFonts w:ascii="Times New Roman" w:eastAsia="Calibri" w:hAnsi="Times New Roman" w:cs="Times New Roman"/>
          <w:color w:val="000000"/>
          <w:sz w:val="24"/>
          <w:szCs w:val="24"/>
        </w:rPr>
        <w:t>)</w:t>
      </w:r>
      <w:r w:rsidR="00F67C32" w:rsidRPr="0039571B">
        <w:rPr>
          <w:rFonts w:ascii="Times New Roman" w:eastAsia="Calibri" w:hAnsi="Times New Roman" w:cs="Times New Roman"/>
          <w:b/>
          <w:color w:val="000000"/>
          <w:sz w:val="24"/>
          <w:szCs w:val="24"/>
        </w:rPr>
        <w:t xml:space="preserve"> </w:t>
      </w:r>
      <w:r w:rsidR="00F67C32" w:rsidRPr="001B15EE">
        <w:rPr>
          <w:rFonts w:ascii="Times New Roman" w:eastAsia="Calibri" w:hAnsi="Times New Roman" w:cs="Times New Roman"/>
          <w:color w:val="000000"/>
          <w:sz w:val="24"/>
          <w:szCs w:val="24"/>
        </w:rPr>
        <w:t>İhale komisyonu</w:t>
      </w:r>
      <w:r w:rsidR="00F67C32" w:rsidRPr="0039571B">
        <w:rPr>
          <w:rFonts w:ascii="Times New Roman" w:eastAsia="Calibri" w:hAnsi="Times New Roman" w:cs="Times New Roman"/>
          <w:b/>
          <w:color w:val="000000"/>
          <w:sz w:val="24"/>
          <w:szCs w:val="24"/>
        </w:rPr>
        <w:t>:</w:t>
      </w:r>
      <w:r w:rsidR="00F67C32" w:rsidRPr="0039571B">
        <w:rPr>
          <w:rFonts w:ascii="Times New Roman" w:eastAsia="Calibri" w:hAnsi="Times New Roman" w:cs="Times New Roman"/>
          <w:color w:val="000000"/>
          <w:sz w:val="24"/>
          <w:szCs w:val="24"/>
        </w:rPr>
        <w:t xml:space="preserve"> Bu Yönetmelikte belirtilen ihale ile ilgili işleri yürütmek üzere ihale yetkilisi tarafından seçilen üyelerden oluşan komisyonu,</w:t>
      </w:r>
    </w:p>
    <w:p w:rsidR="00F67C32" w:rsidRPr="00195AE7" w:rsidRDefault="00910A03" w:rsidP="006B0670">
      <w:pPr>
        <w:spacing w:after="0" w:line="23" w:lineRule="atLeast"/>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w:t>
      </w:r>
      <w:r w:rsidR="00F67C32" w:rsidRPr="00195AE7">
        <w:rPr>
          <w:rFonts w:ascii="Times New Roman" w:eastAsia="Calibri" w:hAnsi="Times New Roman" w:cs="Times New Roman"/>
          <w:sz w:val="24"/>
          <w:szCs w:val="24"/>
        </w:rPr>
        <w:t>)</w:t>
      </w:r>
      <w:r w:rsidR="00F67C32" w:rsidRPr="00195AE7">
        <w:rPr>
          <w:rFonts w:ascii="Times New Roman" w:eastAsia="Calibri" w:hAnsi="Times New Roman" w:cs="Times New Roman"/>
          <w:b/>
          <w:sz w:val="24"/>
          <w:szCs w:val="24"/>
        </w:rPr>
        <w:t xml:space="preserve"> </w:t>
      </w:r>
      <w:r w:rsidR="00F67C32" w:rsidRPr="001B15EE">
        <w:rPr>
          <w:rFonts w:ascii="Times New Roman" w:eastAsia="Calibri" w:hAnsi="Times New Roman" w:cs="Times New Roman"/>
          <w:sz w:val="24"/>
          <w:szCs w:val="24"/>
        </w:rPr>
        <w:t>İhale yetkilisi</w:t>
      </w:r>
      <w:r w:rsidR="00F67C32" w:rsidRPr="00195AE7">
        <w:rPr>
          <w:rFonts w:ascii="Times New Roman" w:eastAsia="Calibri" w:hAnsi="Times New Roman" w:cs="Times New Roman"/>
          <w:b/>
          <w:sz w:val="24"/>
          <w:szCs w:val="24"/>
        </w:rPr>
        <w:t>:</w:t>
      </w:r>
      <w:r w:rsidR="00F67C32" w:rsidRPr="00195AE7">
        <w:rPr>
          <w:rFonts w:ascii="Times New Roman" w:eastAsia="Calibri" w:hAnsi="Times New Roman" w:cs="Times New Roman"/>
          <w:sz w:val="24"/>
          <w:szCs w:val="24"/>
        </w:rPr>
        <w:t xml:space="preserve"> Üniversite Rektörünü, yetki devredilen hallerde Rektör Yardımcısını,</w:t>
      </w:r>
    </w:p>
    <w:p w:rsidR="00F67C32" w:rsidRPr="0039571B" w:rsidRDefault="00910A03" w:rsidP="006B0670">
      <w:pPr>
        <w:spacing w:after="0" w:line="23" w:lineRule="atLeast"/>
        <w:ind w:firstLine="709"/>
        <w:contextualSpacing/>
        <w:jc w:val="both"/>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tr-TR"/>
        </w:rPr>
        <w:t>ğ</w:t>
      </w:r>
      <w:r w:rsidR="00F67C32" w:rsidRPr="0039571B">
        <w:rPr>
          <w:rFonts w:ascii="Times New Roman" w:eastAsia="Times New Roman" w:hAnsi="Times New Roman" w:cs="Times New Roman"/>
          <w:color w:val="000000"/>
          <w:sz w:val="24"/>
          <w:szCs w:val="24"/>
          <w:lang w:eastAsia="tr-TR"/>
        </w:rPr>
        <w:t>)</w:t>
      </w:r>
      <w:r w:rsidR="00F67C32" w:rsidRPr="0039571B">
        <w:rPr>
          <w:rFonts w:ascii="Times New Roman" w:eastAsia="Times New Roman" w:hAnsi="Times New Roman" w:cs="Times New Roman"/>
          <w:b/>
          <w:color w:val="000000"/>
          <w:sz w:val="24"/>
          <w:szCs w:val="24"/>
          <w:lang w:eastAsia="tr-TR"/>
        </w:rPr>
        <w:t xml:space="preserve"> </w:t>
      </w:r>
      <w:r w:rsidR="00F67C32" w:rsidRPr="001B15EE">
        <w:rPr>
          <w:rFonts w:ascii="Times New Roman" w:eastAsia="Times New Roman" w:hAnsi="Times New Roman" w:cs="Times New Roman"/>
          <w:color w:val="000000"/>
          <w:sz w:val="24"/>
          <w:szCs w:val="24"/>
          <w:lang w:eastAsia="tr-TR"/>
        </w:rPr>
        <w:t>İrtifak hakkı</w:t>
      </w:r>
      <w:r w:rsidR="00F67C32" w:rsidRPr="0039571B">
        <w:rPr>
          <w:rFonts w:ascii="Times New Roman" w:eastAsia="Times New Roman" w:hAnsi="Times New Roman" w:cs="Times New Roman"/>
          <w:b/>
          <w:color w:val="000000"/>
          <w:sz w:val="24"/>
          <w:szCs w:val="24"/>
          <w:lang w:eastAsia="tr-TR"/>
        </w:rPr>
        <w:t>:</w:t>
      </w:r>
      <w:r w:rsidR="00F67C32" w:rsidRPr="0039571B">
        <w:rPr>
          <w:rFonts w:ascii="Times New Roman" w:eastAsia="Times New Roman" w:hAnsi="Times New Roman" w:cs="Times New Roman"/>
          <w:color w:val="000000"/>
          <w:sz w:val="24"/>
          <w:szCs w:val="24"/>
          <w:lang w:eastAsia="tr-TR"/>
        </w:rPr>
        <w:t xml:space="preserve"> Bir taşınmaz üzerinde yararlanmaya ve kullanıma rıza göstermeyi veya mülkiyete ilişkin bazı hakların kullanılmasından vazgeçmeyi kapsayan ve diğer bir taşınmaz veya kişi lehine aynî hak olarak kurulan yükümlülüğü,</w:t>
      </w:r>
      <w:r w:rsidR="00F67C32" w:rsidRPr="0039571B">
        <w:rPr>
          <w:rFonts w:ascii="Times New Roman" w:eastAsia="Calibri" w:hAnsi="Times New Roman" w:cs="Times New Roman"/>
          <w:b/>
          <w:color w:val="000000"/>
          <w:sz w:val="24"/>
          <w:szCs w:val="24"/>
        </w:rPr>
        <w:t xml:space="preserve"> </w:t>
      </w:r>
    </w:p>
    <w:p w:rsidR="00C449DC" w:rsidRDefault="00910A03" w:rsidP="006B0670">
      <w:pPr>
        <w:spacing w:after="0" w:line="23" w:lineRule="atLeast"/>
        <w:ind w:firstLine="709"/>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h</w:t>
      </w:r>
      <w:r w:rsidR="00C449DC" w:rsidRPr="0039571B">
        <w:rPr>
          <w:rFonts w:ascii="Times New Roman" w:eastAsia="Calibri" w:hAnsi="Times New Roman" w:cs="Times New Roman"/>
          <w:color w:val="000000"/>
          <w:sz w:val="24"/>
          <w:szCs w:val="24"/>
        </w:rPr>
        <w:t>)</w:t>
      </w:r>
      <w:r w:rsidR="00C449DC" w:rsidRPr="0039571B">
        <w:rPr>
          <w:rFonts w:ascii="Times New Roman" w:eastAsia="Calibri" w:hAnsi="Times New Roman" w:cs="Times New Roman"/>
          <w:b/>
          <w:color w:val="000000"/>
          <w:sz w:val="24"/>
          <w:szCs w:val="24"/>
        </w:rPr>
        <w:t xml:space="preserve"> </w:t>
      </w:r>
      <w:r w:rsidR="00C449DC" w:rsidRPr="001B15EE">
        <w:rPr>
          <w:rFonts w:ascii="Times New Roman" w:eastAsia="Calibri" w:hAnsi="Times New Roman" w:cs="Times New Roman"/>
          <w:color w:val="000000"/>
          <w:sz w:val="24"/>
          <w:szCs w:val="24"/>
        </w:rPr>
        <w:t>İstekli</w:t>
      </w:r>
      <w:r w:rsidR="00C449DC" w:rsidRPr="0039571B">
        <w:rPr>
          <w:rFonts w:ascii="Times New Roman" w:eastAsia="Calibri" w:hAnsi="Times New Roman" w:cs="Times New Roman"/>
          <w:b/>
          <w:color w:val="000000"/>
          <w:sz w:val="24"/>
          <w:szCs w:val="24"/>
        </w:rPr>
        <w:t>:</w:t>
      </w:r>
      <w:r w:rsidR="00C449DC" w:rsidRPr="0039571B">
        <w:rPr>
          <w:rFonts w:ascii="Times New Roman" w:eastAsia="Calibri" w:hAnsi="Times New Roman" w:cs="Times New Roman"/>
          <w:color w:val="000000"/>
          <w:sz w:val="24"/>
          <w:szCs w:val="24"/>
        </w:rPr>
        <w:t xml:space="preserve"> Taşınmaz satışı, kiralaması ve irtifak hakkı tesisi işlerinin ihalesine teklif veren gerçek veya tüzel kişileri,</w:t>
      </w:r>
    </w:p>
    <w:p w:rsidR="00F67C32" w:rsidRDefault="00910A03" w:rsidP="006B0670">
      <w:pPr>
        <w:tabs>
          <w:tab w:val="left" w:pos="993"/>
        </w:tabs>
        <w:spacing w:after="0" w:line="23" w:lineRule="atLeast"/>
        <w:ind w:firstLine="709"/>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ı</w:t>
      </w:r>
      <w:r w:rsidR="00F67C32" w:rsidRPr="0039571B">
        <w:rPr>
          <w:rFonts w:ascii="Times New Roman" w:eastAsia="Calibri" w:hAnsi="Times New Roman" w:cs="Times New Roman"/>
          <w:color w:val="000000"/>
          <w:sz w:val="24"/>
          <w:szCs w:val="24"/>
        </w:rPr>
        <w:t>)</w:t>
      </w:r>
      <w:r w:rsidR="00F67C32" w:rsidRPr="0039571B">
        <w:rPr>
          <w:rFonts w:ascii="Times New Roman" w:eastAsia="Calibri" w:hAnsi="Times New Roman" w:cs="Times New Roman"/>
          <w:b/>
          <w:color w:val="000000"/>
          <w:sz w:val="24"/>
          <w:szCs w:val="24"/>
        </w:rPr>
        <w:t xml:space="preserve"> </w:t>
      </w:r>
      <w:r w:rsidR="00F67C32" w:rsidRPr="001B15EE">
        <w:rPr>
          <w:rFonts w:ascii="Times New Roman" w:eastAsia="Calibri" w:hAnsi="Times New Roman" w:cs="Times New Roman"/>
          <w:color w:val="000000"/>
          <w:sz w:val="24"/>
          <w:szCs w:val="24"/>
        </w:rPr>
        <w:t>Kanun:</w:t>
      </w:r>
      <w:r w:rsidR="00F67C32" w:rsidRPr="0039571B">
        <w:rPr>
          <w:rFonts w:ascii="Times New Roman" w:eastAsia="Calibri" w:hAnsi="Times New Roman" w:cs="Times New Roman"/>
          <w:color w:val="000000"/>
          <w:sz w:val="24"/>
          <w:szCs w:val="24"/>
        </w:rPr>
        <w:t xml:space="preserve"> </w:t>
      </w:r>
      <w:proofErr w:type="gramStart"/>
      <w:r w:rsidR="00F67C32" w:rsidRPr="0039571B">
        <w:rPr>
          <w:rFonts w:ascii="Times New Roman" w:eastAsia="Calibri" w:hAnsi="Times New Roman" w:cs="Times New Roman"/>
          <w:color w:val="000000"/>
          <w:sz w:val="24"/>
          <w:szCs w:val="24"/>
        </w:rPr>
        <w:t>8/9/1983</w:t>
      </w:r>
      <w:proofErr w:type="gramEnd"/>
      <w:r w:rsidR="00F67C32" w:rsidRPr="0039571B">
        <w:rPr>
          <w:rFonts w:ascii="Times New Roman" w:eastAsia="Calibri" w:hAnsi="Times New Roman" w:cs="Times New Roman"/>
          <w:color w:val="000000"/>
          <w:sz w:val="24"/>
          <w:szCs w:val="24"/>
        </w:rPr>
        <w:t xml:space="preserve"> tarihli ve 2886 sayılı Devlet İhale Kanununu,</w:t>
      </w:r>
    </w:p>
    <w:p w:rsidR="00F67C32" w:rsidRPr="0039571B" w:rsidRDefault="00910A03" w:rsidP="006B0670">
      <w:pPr>
        <w:spacing w:after="0" w:line="23" w:lineRule="atLeast"/>
        <w:ind w:firstLine="709"/>
        <w:contextualSpacing/>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i</w:t>
      </w:r>
      <w:r w:rsidR="00F67C32" w:rsidRPr="0039571B">
        <w:rPr>
          <w:rFonts w:ascii="Times New Roman" w:eastAsia="Calibri" w:hAnsi="Times New Roman" w:cs="Times New Roman"/>
          <w:color w:val="000000"/>
          <w:sz w:val="24"/>
          <w:szCs w:val="24"/>
        </w:rPr>
        <w:t>)</w:t>
      </w:r>
      <w:r w:rsidR="00F67C32" w:rsidRPr="0039571B">
        <w:rPr>
          <w:rFonts w:ascii="Times New Roman" w:eastAsia="Calibri" w:hAnsi="Times New Roman" w:cs="Times New Roman"/>
          <w:b/>
          <w:color w:val="000000"/>
          <w:sz w:val="24"/>
          <w:szCs w:val="24"/>
        </w:rPr>
        <w:t xml:space="preserve"> </w:t>
      </w:r>
      <w:r w:rsidR="00F67C32" w:rsidRPr="001B15EE">
        <w:rPr>
          <w:rFonts w:ascii="Times New Roman" w:eastAsia="Calibri" w:hAnsi="Times New Roman" w:cs="Times New Roman"/>
          <w:color w:val="000000"/>
          <w:sz w:val="24"/>
          <w:szCs w:val="24"/>
        </w:rPr>
        <w:t>Kira bedeli</w:t>
      </w:r>
      <w:r w:rsidR="00F67C32" w:rsidRPr="0039571B">
        <w:rPr>
          <w:rFonts w:ascii="Times New Roman" w:eastAsia="Calibri" w:hAnsi="Times New Roman" w:cs="Times New Roman"/>
          <w:b/>
          <w:color w:val="000000"/>
          <w:sz w:val="24"/>
          <w:szCs w:val="24"/>
        </w:rPr>
        <w:t xml:space="preserve">: </w:t>
      </w:r>
      <w:r w:rsidR="00F67C32" w:rsidRPr="0039571B">
        <w:rPr>
          <w:rFonts w:ascii="Times New Roman" w:eastAsia="Calibri" w:hAnsi="Times New Roman" w:cs="Times New Roman"/>
          <w:color w:val="000000"/>
          <w:sz w:val="24"/>
          <w:szCs w:val="24"/>
        </w:rPr>
        <w:t>KDV hariç olmak üzere ihalede uygun bulunan bedeli,</w:t>
      </w:r>
    </w:p>
    <w:p w:rsidR="00F67C32" w:rsidRDefault="00910A03" w:rsidP="006B0670">
      <w:pPr>
        <w:tabs>
          <w:tab w:val="left" w:pos="709"/>
          <w:tab w:val="left" w:pos="993"/>
        </w:tabs>
        <w:spacing w:after="0" w:line="23" w:lineRule="atLeast"/>
        <w:ind w:firstLine="709"/>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w:t>
      </w:r>
      <w:r w:rsidR="00F67C32" w:rsidRPr="0039571B">
        <w:rPr>
          <w:rFonts w:ascii="Times New Roman" w:eastAsia="Calibri" w:hAnsi="Times New Roman" w:cs="Times New Roman"/>
          <w:color w:val="000000"/>
          <w:sz w:val="24"/>
          <w:szCs w:val="24"/>
        </w:rPr>
        <w:t xml:space="preserve">) </w:t>
      </w:r>
      <w:r w:rsidR="00F67C32" w:rsidRPr="001B15EE">
        <w:rPr>
          <w:rFonts w:ascii="Times New Roman" w:eastAsia="Calibri" w:hAnsi="Times New Roman" w:cs="Times New Roman"/>
          <w:color w:val="000000"/>
          <w:sz w:val="24"/>
          <w:szCs w:val="24"/>
        </w:rPr>
        <w:t>Kiraya verme</w:t>
      </w:r>
      <w:r w:rsidR="00F67C32" w:rsidRPr="0039571B">
        <w:rPr>
          <w:rFonts w:ascii="Times New Roman" w:eastAsia="Calibri" w:hAnsi="Times New Roman" w:cs="Times New Roman"/>
          <w:color w:val="000000"/>
          <w:sz w:val="24"/>
          <w:szCs w:val="24"/>
        </w:rPr>
        <w:t>: Üniversite taşınmazlarının ve bunlarla ilgili hakların kiraya verilmesini,</w:t>
      </w:r>
    </w:p>
    <w:p w:rsidR="00F67C32" w:rsidRPr="0039571B" w:rsidRDefault="00910A03" w:rsidP="006B0670">
      <w:pPr>
        <w:spacing w:after="0" w:line="23" w:lineRule="atLeast"/>
        <w:ind w:firstLine="709"/>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w:t>
      </w:r>
      <w:r w:rsidR="00F67C32" w:rsidRPr="0039571B">
        <w:rPr>
          <w:rFonts w:ascii="Times New Roman" w:eastAsia="Calibri" w:hAnsi="Times New Roman" w:cs="Times New Roman"/>
          <w:color w:val="000000"/>
          <w:sz w:val="24"/>
          <w:szCs w:val="24"/>
        </w:rPr>
        <w:t>)</w:t>
      </w:r>
      <w:r w:rsidR="00F67C32" w:rsidRPr="0039571B">
        <w:rPr>
          <w:rFonts w:ascii="Times New Roman" w:eastAsia="Calibri" w:hAnsi="Times New Roman" w:cs="Times New Roman"/>
          <w:b/>
          <w:color w:val="000000"/>
          <w:sz w:val="24"/>
          <w:szCs w:val="24"/>
        </w:rPr>
        <w:t xml:space="preserve"> </w:t>
      </w:r>
      <w:r w:rsidR="00F67C32" w:rsidRPr="001B15EE">
        <w:rPr>
          <w:rFonts w:ascii="Times New Roman" w:eastAsia="Calibri" w:hAnsi="Times New Roman" w:cs="Times New Roman"/>
          <w:color w:val="000000"/>
          <w:sz w:val="24"/>
          <w:szCs w:val="24"/>
        </w:rPr>
        <w:t>Muhammen bedel</w:t>
      </w:r>
      <w:r w:rsidR="00F67C32" w:rsidRPr="0039571B">
        <w:rPr>
          <w:rFonts w:ascii="Times New Roman" w:eastAsia="Calibri" w:hAnsi="Times New Roman" w:cs="Times New Roman"/>
          <w:b/>
          <w:color w:val="000000"/>
          <w:sz w:val="24"/>
          <w:szCs w:val="24"/>
        </w:rPr>
        <w:t xml:space="preserve">: </w:t>
      </w:r>
      <w:r w:rsidR="00F67C32" w:rsidRPr="0039571B">
        <w:rPr>
          <w:rFonts w:ascii="Times New Roman" w:eastAsia="Calibri" w:hAnsi="Times New Roman" w:cs="Times New Roman"/>
          <w:color w:val="000000"/>
          <w:sz w:val="24"/>
          <w:szCs w:val="24"/>
        </w:rPr>
        <w:t>İhale konusu olan işlerin tahmin edilen bedelini,</w:t>
      </w:r>
      <w:r w:rsidR="00F67C32" w:rsidRPr="0039571B">
        <w:rPr>
          <w:rFonts w:ascii="Times New Roman" w:eastAsia="Calibri" w:hAnsi="Times New Roman" w:cs="Times New Roman"/>
          <w:b/>
          <w:color w:val="000000"/>
          <w:sz w:val="24"/>
          <w:szCs w:val="24"/>
        </w:rPr>
        <w:t xml:space="preserve"> </w:t>
      </w:r>
    </w:p>
    <w:p w:rsidR="00F67C32" w:rsidRDefault="00910A03" w:rsidP="006B0670">
      <w:pPr>
        <w:tabs>
          <w:tab w:val="left" w:pos="709"/>
          <w:tab w:val="left" w:pos="993"/>
        </w:tabs>
        <w:spacing w:after="0" w:line="23" w:lineRule="atLeast"/>
        <w:ind w:firstLine="709"/>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w:t>
      </w:r>
      <w:r w:rsidR="00F67C32" w:rsidRPr="0039571B">
        <w:rPr>
          <w:rFonts w:ascii="Times New Roman" w:eastAsia="Calibri" w:hAnsi="Times New Roman" w:cs="Times New Roman"/>
          <w:color w:val="000000"/>
          <w:sz w:val="24"/>
          <w:szCs w:val="24"/>
        </w:rPr>
        <w:t>)</w:t>
      </w:r>
      <w:r w:rsidR="00F67C32" w:rsidRPr="0039571B">
        <w:rPr>
          <w:rFonts w:ascii="Times New Roman" w:eastAsia="Calibri" w:hAnsi="Times New Roman" w:cs="Times New Roman"/>
          <w:b/>
          <w:color w:val="000000"/>
          <w:sz w:val="24"/>
          <w:szCs w:val="24"/>
        </w:rPr>
        <w:t xml:space="preserve"> </w:t>
      </w:r>
      <w:r w:rsidR="00F67C32" w:rsidRPr="001B15EE">
        <w:rPr>
          <w:rFonts w:ascii="Times New Roman" w:eastAsia="Calibri" w:hAnsi="Times New Roman" w:cs="Times New Roman"/>
          <w:color w:val="000000"/>
          <w:sz w:val="24"/>
          <w:szCs w:val="24"/>
        </w:rPr>
        <w:t>Müşteri:</w:t>
      </w:r>
      <w:r w:rsidR="00F67C32" w:rsidRPr="0039571B">
        <w:rPr>
          <w:rFonts w:ascii="Times New Roman" w:eastAsia="Calibri" w:hAnsi="Times New Roman" w:cs="Times New Roman"/>
          <w:color w:val="000000"/>
          <w:sz w:val="24"/>
          <w:szCs w:val="24"/>
        </w:rPr>
        <w:t xml:space="preserve"> Kendisine ihale yapılan ve sözleşme imzalananı,</w:t>
      </w:r>
    </w:p>
    <w:p w:rsidR="00F67C32" w:rsidRDefault="00910A03" w:rsidP="00F67C32">
      <w:pPr>
        <w:spacing w:after="0" w:line="23" w:lineRule="atLeast"/>
        <w:ind w:firstLine="708"/>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m</w:t>
      </w:r>
      <w:r w:rsidR="00F67C32" w:rsidRPr="0039571B">
        <w:rPr>
          <w:rFonts w:ascii="Times New Roman" w:eastAsia="Calibri" w:hAnsi="Times New Roman" w:cs="Times New Roman"/>
          <w:color w:val="000000"/>
          <w:sz w:val="24"/>
          <w:szCs w:val="24"/>
        </w:rPr>
        <w:t>)</w:t>
      </w:r>
      <w:r w:rsidR="00F67C32" w:rsidRPr="0039571B">
        <w:rPr>
          <w:rFonts w:ascii="Times New Roman" w:eastAsia="Calibri" w:hAnsi="Times New Roman" w:cs="Times New Roman"/>
          <w:b/>
          <w:color w:val="000000"/>
          <w:sz w:val="24"/>
          <w:szCs w:val="24"/>
        </w:rPr>
        <w:t xml:space="preserve"> </w:t>
      </w:r>
      <w:r w:rsidR="00F67C32" w:rsidRPr="001B15EE">
        <w:rPr>
          <w:rFonts w:ascii="Times New Roman" w:eastAsia="Calibri" w:hAnsi="Times New Roman" w:cs="Times New Roman"/>
          <w:color w:val="000000"/>
          <w:sz w:val="24"/>
          <w:szCs w:val="24"/>
        </w:rPr>
        <w:t>Ön izin</w:t>
      </w:r>
      <w:r w:rsidR="00F67C32" w:rsidRPr="0039571B">
        <w:rPr>
          <w:rFonts w:ascii="Times New Roman" w:eastAsia="Calibri" w:hAnsi="Times New Roman" w:cs="Times New Roman"/>
          <w:b/>
          <w:color w:val="000000"/>
          <w:sz w:val="24"/>
          <w:szCs w:val="24"/>
        </w:rPr>
        <w:t>:</w:t>
      </w:r>
      <w:r w:rsidR="00F67C32" w:rsidRPr="0039571B">
        <w:rPr>
          <w:rFonts w:ascii="Times New Roman" w:eastAsia="Calibri" w:hAnsi="Times New Roman" w:cs="Times New Roman"/>
          <w:color w:val="000000"/>
          <w:sz w:val="24"/>
          <w:szCs w:val="24"/>
        </w:rPr>
        <w:t xml:space="preserve"> İrtifak hakkı kurulmadan önce; tescil, ifraz, tevhit, terk gibi işlemlerin yapılması veya imar planının yaptırılması, değiştirilmesi ya da uygulama projelerinin hazırlanması ve onaylatılması gibi işlemlerin yerine getirilebilmesi için İdarece verilen izni,</w:t>
      </w:r>
    </w:p>
    <w:p w:rsidR="00F67C32" w:rsidRDefault="00910A03" w:rsidP="00F67C32">
      <w:pPr>
        <w:spacing w:after="0" w:line="23" w:lineRule="atLeast"/>
        <w:ind w:firstLine="708"/>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00F67C32" w:rsidRPr="0039571B">
        <w:rPr>
          <w:rFonts w:ascii="Times New Roman" w:eastAsia="Calibri" w:hAnsi="Times New Roman" w:cs="Times New Roman"/>
          <w:color w:val="000000"/>
          <w:sz w:val="24"/>
          <w:szCs w:val="24"/>
        </w:rPr>
        <w:t>)</w:t>
      </w:r>
      <w:r w:rsidR="00F67C32" w:rsidRPr="0039571B">
        <w:rPr>
          <w:rFonts w:ascii="Times New Roman" w:eastAsia="Calibri" w:hAnsi="Times New Roman" w:cs="Times New Roman"/>
          <w:b/>
          <w:color w:val="000000"/>
          <w:sz w:val="24"/>
          <w:szCs w:val="24"/>
        </w:rPr>
        <w:t xml:space="preserve"> </w:t>
      </w:r>
      <w:r w:rsidR="00F67C32" w:rsidRPr="001B15EE">
        <w:rPr>
          <w:rFonts w:ascii="Times New Roman" w:eastAsia="Calibri" w:hAnsi="Times New Roman" w:cs="Times New Roman"/>
          <w:color w:val="000000"/>
          <w:sz w:val="24"/>
          <w:szCs w:val="24"/>
        </w:rPr>
        <w:t>Sözleşme</w:t>
      </w:r>
      <w:r w:rsidR="00F67C32" w:rsidRPr="0039571B">
        <w:rPr>
          <w:rFonts w:ascii="Times New Roman" w:eastAsia="Calibri" w:hAnsi="Times New Roman" w:cs="Times New Roman"/>
          <w:b/>
          <w:color w:val="000000"/>
          <w:sz w:val="24"/>
          <w:szCs w:val="24"/>
        </w:rPr>
        <w:t>:</w:t>
      </w:r>
      <w:r w:rsidR="00F67C32" w:rsidRPr="0039571B">
        <w:rPr>
          <w:rFonts w:ascii="Times New Roman" w:eastAsia="Calibri" w:hAnsi="Times New Roman" w:cs="Times New Roman"/>
          <w:color w:val="000000"/>
          <w:sz w:val="24"/>
          <w:szCs w:val="24"/>
        </w:rPr>
        <w:t xml:space="preserve"> İdare ile müşteri arasında yapılan ve ihale yetkilisince imzalanan yazılı anlaşmayı,</w:t>
      </w:r>
    </w:p>
    <w:p w:rsidR="00F67C32" w:rsidRDefault="00910A03" w:rsidP="00F67C32">
      <w:pPr>
        <w:spacing w:after="0" w:line="23" w:lineRule="atLeast"/>
        <w:ind w:firstLine="708"/>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w:t>
      </w:r>
      <w:r w:rsidR="00F67C32" w:rsidRPr="0039571B">
        <w:rPr>
          <w:rFonts w:ascii="Times New Roman" w:eastAsia="Calibri" w:hAnsi="Times New Roman" w:cs="Times New Roman"/>
          <w:color w:val="000000"/>
          <w:sz w:val="24"/>
          <w:szCs w:val="24"/>
        </w:rPr>
        <w:t>)</w:t>
      </w:r>
      <w:r w:rsidR="00F67C32" w:rsidRPr="0039571B">
        <w:rPr>
          <w:rFonts w:ascii="Times New Roman" w:eastAsia="Calibri" w:hAnsi="Times New Roman" w:cs="Times New Roman"/>
          <w:b/>
          <w:color w:val="000000"/>
          <w:sz w:val="24"/>
          <w:szCs w:val="24"/>
        </w:rPr>
        <w:t xml:space="preserve"> </w:t>
      </w:r>
      <w:r w:rsidR="00F67C32" w:rsidRPr="001B15EE">
        <w:rPr>
          <w:rFonts w:ascii="Times New Roman" w:eastAsia="Calibri" w:hAnsi="Times New Roman" w:cs="Times New Roman"/>
          <w:color w:val="000000"/>
          <w:sz w:val="24"/>
          <w:szCs w:val="24"/>
        </w:rPr>
        <w:t>Şartname</w:t>
      </w:r>
      <w:r w:rsidR="00F67C32" w:rsidRPr="0039571B">
        <w:rPr>
          <w:rFonts w:ascii="Times New Roman" w:eastAsia="Calibri" w:hAnsi="Times New Roman" w:cs="Times New Roman"/>
          <w:b/>
          <w:color w:val="000000"/>
          <w:sz w:val="24"/>
          <w:szCs w:val="24"/>
        </w:rPr>
        <w:t>:</w:t>
      </w:r>
      <w:r w:rsidR="00F67C32" w:rsidRPr="0039571B">
        <w:rPr>
          <w:rFonts w:ascii="Times New Roman" w:eastAsia="Calibri" w:hAnsi="Times New Roman" w:cs="Times New Roman"/>
          <w:color w:val="000000"/>
          <w:sz w:val="24"/>
          <w:szCs w:val="24"/>
        </w:rPr>
        <w:t xml:space="preserve"> Yapılacak işlerin genel, özel, teknik ve idari usul ve esaslarını gösteren belge veya belgeleri,</w:t>
      </w:r>
    </w:p>
    <w:p w:rsidR="006B0670" w:rsidRPr="001B15EE" w:rsidRDefault="00910A03" w:rsidP="006B0670">
      <w:pPr>
        <w:spacing w:after="0" w:line="23" w:lineRule="atLeast"/>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ö</w:t>
      </w:r>
      <w:r w:rsidR="006B0670" w:rsidRPr="00D05173">
        <w:rPr>
          <w:rFonts w:ascii="Times New Roman" w:eastAsia="Calibri" w:hAnsi="Times New Roman" w:cs="Times New Roman"/>
          <w:sz w:val="24"/>
          <w:szCs w:val="24"/>
        </w:rPr>
        <w:t xml:space="preserve">) </w:t>
      </w:r>
      <w:r w:rsidR="006B0670" w:rsidRPr="001B15EE">
        <w:rPr>
          <w:rFonts w:ascii="Times New Roman" w:eastAsia="Calibri" w:hAnsi="Times New Roman" w:cs="Times New Roman"/>
          <w:sz w:val="24"/>
          <w:szCs w:val="24"/>
        </w:rPr>
        <w:t>Taşınmaz: Tapuda Selçuk Üniversitesi adına kayıtlı olan taşınmazı</w:t>
      </w:r>
    </w:p>
    <w:p w:rsidR="006B0670" w:rsidRPr="001B15EE" w:rsidRDefault="00910A03" w:rsidP="006B0670">
      <w:pPr>
        <w:spacing w:after="0" w:line="23" w:lineRule="atLeast"/>
        <w:ind w:firstLine="708"/>
        <w:contextualSpacing/>
        <w:jc w:val="both"/>
        <w:rPr>
          <w:rFonts w:ascii="Times New Roman" w:eastAsia="Calibri" w:hAnsi="Times New Roman" w:cs="Times New Roman"/>
          <w:color w:val="000000"/>
          <w:sz w:val="24"/>
          <w:szCs w:val="24"/>
        </w:rPr>
      </w:pPr>
      <w:r w:rsidRPr="001B15EE">
        <w:rPr>
          <w:rFonts w:ascii="Times New Roman" w:eastAsia="Calibri" w:hAnsi="Times New Roman" w:cs="Times New Roman"/>
          <w:color w:val="000000"/>
          <w:sz w:val="24"/>
          <w:szCs w:val="24"/>
        </w:rPr>
        <w:t>p</w:t>
      </w:r>
      <w:r w:rsidR="006B0670" w:rsidRPr="001B15EE">
        <w:rPr>
          <w:rFonts w:ascii="Times New Roman" w:eastAsia="Calibri" w:hAnsi="Times New Roman" w:cs="Times New Roman"/>
          <w:color w:val="000000"/>
          <w:sz w:val="24"/>
          <w:szCs w:val="24"/>
        </w:rPr>
        <w:t>)</w:t>
      </w:r>
      <w:r w:rsidR="006B0670" w:rsidRPr="001B15EE">
        <w:rPr>
          <w:rFonts w:ascii="Times New Roman" w:eastAsia="Calibri" w:hAnsi="Times New Roman" w:cs="Times New Roman"/>
          <w:color w:val="000000"/>
          <w:sz w:val="24"/>
          <w:szCs w:val="24"/>
        </w:rPr>
        <w:t xml:space="preserve"> Taşınmaz geliştirme: Üniversitenin mülkiyetinde bulunan taşınmazların Üniversitenin uzun vadeli plan ve hizmet gereklerine uygun hâle getirilmesi amacıyla; satışı, kadastro ve imar işlemleri, tevhidi, ifrazı, projelendirmesi, inşaat yapımı, ruhsat işleri, kullanım amacının düzenlenmesi, işletilmesi ve benzeri hususlarda gerekli işlemlerin yapılmasını,</w:t>
      </w:r>
    </w:p>
    <w:p w:rsidR="006B0670" w:rsidRPr="001B15EE" w:rsidRDefault="006B0670" w:rsidP="006B0670">
      <w:pPr>
        <w:pStyle w:val="metin"/>
        <w:spacing w:before="0" w:beforeAutospacing="0" w:after="0" w:afterAutospacing="0" w:line="240" w:lineRule="atLeast"/>
        <w:ind w:firstLine="566"/>
        <w:jc w:val="both"/>
        <w:rPr>
          <w:rFonts w:eastAsia="Calibri"/>
          <w:color w:val="000000"/>
          <w:lang w:eastAsia="en-US"/>
        </w:rPr>
      </w:pPr>
      <w:r w:rsidRPr="001B15EE">
        <w:rPr>
          <w:rFonts w:eastAsia="Calibri"/>
          <w:color w:val="000000"/>
          <w:lang w:eastAsia="en-US"/>
        </w:rPr>
        <w:t xml:space="preserve">   </w:t>
      </w:r>
      <w:r w:rsidR="00910A03" w:rsidRPr="001B15EE">
        <w:rPr>
          <w:rFonts w:eastAsia="Calibri"/>
          <w:color w:val="000000"/>
          <w:lang w:eastAsia="en-US"/>
        </w:rPr>
        <w:t>r</w:t>
      </w:r>
      <w:r w:rsidRPr="001B15EE">
        <w:rPr>
          <w:rFonts w:eastAsia="Calibri"/>
          <w:color w:val="000000"/>
          <w:lang w:eastAsia="en-US"/>
        </w:rPr>
        <w:t>)Taşınmazın değerlemesi</w:t>
      </w:r>
      <w:r w:rsidRPr="001B15EE">
        <w:rPr>
          <w:color w:val="000000"/>
        </w:rPr>
        <w:t xml:space="preserve">: </w:t>
      </w:r>
      <w:r w:rsidRPr="001B15EE">
        <w:rPr>
          <w:rFonts w:eastAsia="Calibri"/>
          <w:color w:val="000000"/>
          <w:lang w:eastAsia="en-US"/>
        </w:rPr>
        <w:t>Üniversite taşınmazının, taşınmaza bağlı hakların, sorumlulukların ve kısıtlılıkların ya da bir taşınmaz projesinin değerleme günündeki tanımlı değerinin objektif ölçülere dayanarak belirlenmesini,</w:t>
      </w:r>
    </w:p>
    <w:p w:rsidR="00F67C32" w:rsidRPr="001B15EE" w:rsidRDefault="00910A03" w:rsidP="00F67C32">
      <w:pPr>
        <w:spacing w:after="0" w:line="23" w:lineRule="atLeast"/>
        <w:ind w:firstLine="708"/>
        <w:contextualSpacing/>
        <w:jc w:val="both"/>
        <w:rPr>
          <w:rFonts w:ascii="Times New Roman" w:eastAsia="Calibri" w:hAnsi="Times New Roman" w:cs="Times New Roman"/>
          <w:color w:val="000000"/>
          <w:sz w:val="24"/>
          <w:szCs w:val="24"/>
        </w:rPr>
      </w:pPr>
      <w:r w:rsidRPr="001B15EE">
        <w:rPr>
          <w:rFonts w:ascii="Times New Roman" w:eastAsia="Calibri" w:hAnsi="Times New Roman" w:cs="Times New Roman"/>
          <w:color w:val="000000"/>
          <w:sz w:val="24"/>
          <w:szCs w:val="24"/>
        </w:rPr>
        <w:t>s</w:t>
      </w:r>
      <w:r w:rsidR="006B0670" w:rsidRPr="001B15EE">
        <w:rPr>
          <w:rFonts w:ascii="Times New Roman" w:eastAsia="Calibri" w:hAnsi="Times New Roman" w:cs="Times New Roman"/>
          <w:color w:val="000000"/>
          <w:sz w:val="24"/>
          <w:szCs w:val="24"/>
        </w:rPr>
        <w:t>) Taşınmazın değerlendirilmesi: Taşınmazın satış, kiraya verme ve irtifak hakkı tesisi ve benzeri yollarla değerlendirilmesin</w:t>
      </w:r>
      <w:r w:rsidR="006B0670" w:rsidRPr="001B15EE">
        <w:rPr>
          <w:rFonts w:ascii="Times New Roman" w:eastAsia="Calibri" w:hAnsi="Times New Roman" w:cs="Times New Roman"/>
          <w:color w:val="000000"/>
          <w:sz w:val="24"/>
          <w:szCs w:val="24"/>
        </w:rPr>
        <w:t>i,</w:t>
      </w:r>
    </w:p>
    <w:p w:rsidR="00C449DC" w:rsidRPr="001B15EE" w:rsidRDefault="00910A03" w:rsidP="00C449DC">
      <w:pPr>
        <w:spacing w:after="0" w:line="23" w:lineRule="atLeast"/>
        <w:ind w:firstLine="708"/>
        <w:contextualSpacing/>
        <w:jc w:val="both"/>
        <w:rPr>
          <w:rFonts w:ascii="Times New Roman" w:eastAsia="Calibri" w:hAnsi="Times New Roman" w:cs="Times New Roman"/>
          <w:color w:val="000000"/>
          <w:sz w:val="24"/>
          <w:szCs w:val="24"/>
        </w:rPr>
      </w:pPr>
      <w:r w:rsidRPr="001B15EE">
        <w:rPr>
          <w:rFonts w:ascii="Times New Roman" w:eastAsia="Calibri" w:hAnsi="Times New Roman" w:cs="Times New Roman"/>
          <w:color w:val="000000"/>
          <w:sz w:val="24"/>
          <w:szCs w:val="24"/>
        </w:rPr>
        <w:t>ş</w:t>
      </w:r>
      <w:r w:rsidR="00F67C32" w:rsidRPr="001B15EE">
        <w:rPr>
          <w:rFonts w:ascii="Times New Roman" w:eastAsia="Calibri" w:hAnsi="Times New Roman" w:cs="Times New Roman"/>
          <w:color w:val="000000"/>
          <w:sz w:val="24"/>
          <w:szCs w:val="24"/>
        </w:rPr>
        <w:t xml:space="preserve">) Uygun bedel: Muhammen bedelden aşağı olmamak üzere, teklif </w:t>
      </w:r>
      <w:r w:rsidR="006B0670" w:rsidRPr="001B15EE">
        <w:rPr>
          <w:rFonts w:ascii="Times New Roman" w:eastAsia="Calibri" w:hAnsi="Times New Roman" w:cs="Times New Roman"/>
          <w:color w:val="000000"/>
          <w:sz w:val="24"/>
          <w:szCs w:val="24"/>
        </w:rPr>
        <w:t>edilen bedellerin en yükseğini,</w:t>
      </w:r>
    </w:p>
    <w:p w:rsidR="00C449DC" w:rsidRPr="0039571B" w:rsidRDefault="00910A03" w:rsidP="00356C4F">
      <w:pPr>
        <w:spacing w:after="0" w:line="23" w:lineRule="atLeast"/>
        <w:ind w:firstLine="708"/>
        <w:contextualSpacing/>
        <w:jc w:val="both"/>
        <w:rPr>
          <w:rFonts w:ascii="Times New Roman" w:eastAsia="Calibri" w:hAnsi="Times New Roman" w:cs="Times New Roman"/>
          <w:color w:val="000000"/>
          <w:sz w:val="24"/>
          <w:szCs w:val="24"/>
        </w:rPr>
      </w:pPr>
      <w:r w:rsidRPr="001B15EE">
        <w:rPr>
          <w:rFonts w:ascii="Times New Roman" w:eastAsia="Calibri" w:hAnsi="Times New Roman" w:cs="Times New Roman"/>
          <w:color w:val="000000"/>
          <w:sz w:val="24"/>
          <w:szCs w:val="24"/>
        </w:rPr>
        <w:t>t</w:t>
      </w:r>
      <w:r w:rsidR="00C449DC" w:rsidRPr="001B15EE">
        <w:rPr>
          <w:rFonts w:ascii="Times New Roman" w:eastAsia="Calibri" w:hAnsi="Times New Roman" w:cs="Times New Roman"/>
          <w:color w:val="000000"/>
          <w:sz w:val="24"/>
          <w:szCs w:val="24"/>
        </w:rPr>
        <w:t>) Yönetim Kurulu:</w:t>
      </w:r>
      <w:r w:rsidR="00C449DC" w:rsidRPr="0039571B">
        <w:rPr>
          <w:rFonts w:ascii="Times New Roman" w:eastAsia="Calibri" w:hAnsi="Times New Roman" w:cs="Times New Roman"/>
          <w:color w:val="000000"/>
          <w:sz w:val="24"/>
          <w:szCs w:val="24"/>
        </w:rPr>
        <w:t xml:space="preserve"> Selçuk</w:t>
      </w:r>
      <w:r w:rsidR="00356C4F" w:rsidRPr="0039571B">
        <w:rPr>
          <w:rFonts w:ascii="Times New Roman" w:eastAsia="Calibri" w:hAnsi="Times New Roman" w:cs="Times New Roman"/>
          <w:color w:val="000000"/>
          <w:sz w:val="24"/>
          <w:szCs w:val="24"/>
        </w:rPr>
        <w:t xml:space="preserve"> Üniversitesi Yönetim Kurulunu,</w:t>
      </w:r>
    </w:p>
    <w:p w:rsidR="00C449DC" w:rsidRPr="0039571B" w:rsidRDefault="00C449DC" w:rsidP="00C449DC">
      <w:pPr>
        <w:spacing w:after="0" w:line="23" w:lineRule="atLeast"/>
        <w:ind w:left="450"/>
        <w:contextualSpacing/>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    </w:t>
      </w:r>
      <w:proofErr w:type="gramStart"/>
      <w:r w:rsidRPr="0039571B">
        <w:rPr>
          <w:rFonts w:ascii="Times New Roman" w:eastAsia="Calibri" w:hAnsi="Times New Roman" w:cs="Times New Roman"/>
          <w:color w:val="000000"/>
          <w:sz w:val="24"/>
          <w:szCs w:val="24"/>
        </w:rPr>
        <w:t>ifade</w:t>
      </w:r>
      <w:proofErr w:type="gramEnd"/>
      <w:r w:rsidRPr="0039571B">
        <w:rPr>
          <w:rFonts w:ascii="Times New Roman" w:eastAsia="Calibri" w:hAnsi="Times New Roman" w:cs="Times New Roman"/>
          <w:color w:val="000000"/>
          <w:sz w:val="24"/>
          <w:szCs w:val="24"/>
        </w:rPr>
        <w:t xml:space="preserve"> eder.</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İKİNCİ BÖLÜM</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Genel Esaslar, İlkeler, İhale Şartları ve Şartnameler</w:t>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İlkeler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4</w:t>
      </w:r>
      <w:r w:rsidRPr="0039571B">
        <w:rPr>
          <w:rFonts w:ascii="Times New Roman" w:eastAsia="Calibri" w:hAnsi="Times New Roman" w:cs="Times New Roman"/>
          <w:color w:val="000000"/>
          <w:sz w:val="24"/>
          <w:szCs w:val="24"/>
        </w:rPr>
        <w:t xml:space="preserve"> – Bu Yönetmeliğin yürütülmesinde, açıklık ve rekabet, eşit muamele, kamuoyu denetimi, etkinlik ve verimlilik ilkeleri esastır.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Tapu işleminde yetkililer</w:t>
      </w:r>
    </w:p>
    <w:p w:rsidR="00C449DC" w:rsidRPr="008F11C5" w:rsidRDefault="00C449DC" w:rsidP="00C449DC">
      <w:pPr>
        <w:spacing w:after="0" w:line="23" w:lineRule="atLeast"/>
        <w:ind w:firstLine="708"/>
        <w:jc w:val="both"/>
        <w:rPr>
          <w:rFonts w:ascii="Times New Roman" w:eastAsia="Calibri" w:hAnsi="Times New Roman" w:cs="Times New Roman"/>
          <w:color w:val="FF0000"/>
          <w:sz w:val="24"/>
          <w:szCs w:val="24"/>
        </w:rPr>
      </w:pPr>
      <w:r w:rsidRPr="0039571B">
        <w:rPr>
          <w:rFonts w:ascii="Times New Roman" w:eastAsia="Calibri" w:hAnsi="Times New Roman" w:cs="Times New Roman"/>
          <w:b/>
          <w:color w:val="000000"/>
          <w:sz w:val="24"/>
          <w:szCs w:val="24"/>
        </w:rPr>
        <w:t>MADDE 5</w:t>
      </w:r>
      <w:r w:rsidRPr="0039571B">
        <w:rPr>
          <w:rFonts w:ascii="Times New Roman" w:eastAsia="Calibri" w:hAnsi="Times New Roman" w:cs="Times New Roman"/>
          <w:color w:val="000000"/>
          <w:sz w:val="24"/>
          <w:szCs w:val="24"/>
        </w:rPr>
        <w:t xml:space="preserve"> – </w:t>
      </w:r>
      <w:r w:rsidRPr="00D05173">
        <w:rPr>
          <w:rFonts w:ascii="Times New Roman" w:eastAsia="Calibri" w:hAnsi="Times New Roman" w:cs="Times New Roman"/>
          <w:sz w:val="24"/>
          <w:szCs w:val="24"/>
        </w:rPr>
        <w:t>Üniversitenin taşınmazlarıyla ilgili olarak tapu sicilinde işlem yapmaya İta Amiri veya İta Amirinin görevlendireceği Üniversite personeli yetkilidir.</w:t>
      </w:r>
    </w:p>
    <w:p w:rsidR="00C449DC" w:rsidRPr="0039571B" w:rsidRDefault="00C449DC" w:rsidP="00C449DC">
      <w:pPr>
        <w:spacing w:after="0" w:line="23" w:lineRule="atLeast"/>
        <w:rPr>
          <w:rFonts w:ascii="Times New Roman" w:eastAsia="Times New Roman" w:hAnsi="Times New Roman" w:cs="Times New Roman"/>
          <w:b/>
          <w:bCs/>
          <w:color w:val="000000"/>
          <w:sz w:val="24"/>
          <w:szCs w:val="24"/>
          <w:lang w:eastAsia="tr-TR"/>
        </w:rPr>
      </w:pPr>
    </w:p>
    <w:p w:rsidR="00C449DC" w:rsidRPr="0039571B" w:rsidRDefault="00C449DC" w:rsidP="00C449DC">
      <w:pPr>
        <w:spacing w:after="0" w:line="23" w:lineRule="atLeast"/>
        <w:ind w:firstLine="708"/>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İhale yetkilisi</w:t>
      </w:r>
    </w:p>
    <w:p w:rsidR="00336375" w:rsidRPr="008F11C5" w:rsidRDefault="00C449DC" w:rsidP="00336375">
      <w:pPr>
        <w:spacing w:after="0" w:line="23" w:lineRule="atLeast"/>
        <w:ind w:firstLine="708"/>
        <w:jc w:val="both"/>
        <w:rPr>
          <w:rFonts w:ascii="Times New Roman" w:eastAsia="Calibri" w:hAnsi="Times New Roman" w:cs="Times New Roman"/>
          <w:color w:val="FF0000"/>
          <w:sz w:val="24"/>
          <w:szCs w:val="24"/>
        </w:rPr>
      </w:pPr>
      <w:r w:rsidRPr="0039571B">
        <w:rPr>
          <w:rFonts w:ascii="Times New Roman" w:eastAsia="Calibri" w:hAnsi="Times New Roman" w:cs="Times New Roman"/>
          <w:b/>
          <w:color w:val="000000"/>
          <w:sz w:val="24"/>
          <w:szCs w:val="24"/>
        </w:rPr>
        <w:t xml:space="preserve">MADDE 6 – </w:t>
      </w:r>
      <w:r w:rsidR="00336375" w:rsidRPr="0039571B">
        <w:rPr>
          <w:rFonts w:ascii="Times New Roman" w:eastAsia="Calibri" w:hAnsi="Times New Roman" w:cs="Times New Roman"/>
          <w:b/>
          <w:color w:val="000000"/>
          <w:sz w:val="24"/>
          <w:szCs w:val="24"/>
        </w:rPr>
        <w:t> </w:t>
      </w:r>
      <w:r w:rsidR="00336375" w:rsidRPr="00195AE7">
        <w:rPr>
          <w:rFonts w:ascii="Times New Roman" w:eastAsia="Calibri" w:hAnsi="Times New Roman" w:cs="Times New Roman"/>
          <w:sz w:val="24"/>
          <w:szCs w:val="24"/>
        </w:rPr>
        <w:t xml:space="preserve">Bu Yönetmelikte yazılı işleri yaptırmaya, ihale komisyonları kurmaya, ihale kararlarını onaylamaya ve sözleşme </w:t>
      </w:r>
      <w:r w:rsidR="008F11C5" w:rsidRPr="00195AE7">
        <w:rPr>
          <w:rFonts w:ascii="Times New Roman" w:eastAsia="Calibri" w:hAnsi="Times New Roman" w:cs="Times New Roman"/>
          <w:sz w:val="24"/>
          <w:szCs w:val="24"/>
        </w:rPr>
        <w:t>imzalamaya yetkili ita amiri olan Rektör veya yetki devredilen hallerde Rektör Yardımcısıdır.</w:t>
      </w:r>
      <w:r w:rsidR="00336375" w:rsidRPr="00195AE7">
        <w:rPr>
          <w:rFonts w:ascii="Times New Roman" w:eastAsia="Calibri" w:hAnsi="Times New Roman" w:cs="Times New Roman"/>
          <w:sz w:val="24"/>
          <w:szCs w:val="24"/>
        </w:rPr>
        <w:t xml:space="preserve"> </w:t>
      </w:r>
    </w:p>
    <w:p w:rsidR="00C449DC" w:rsidRPr="0039571B" w:rsidRDefault="00C449DC" w:rsidP="00336375">
      <w:pPr>
        <w:spacing w:after="0" w:line="23" w:lineRule="atLeast"/>
        <w:ind w:firstLine="708"/>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İhaleye katılabilme şartları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 xml:space="preserve">MADDE 7 – </w:t>
      </w:r>
      <w:r w:rsidRPr="0039571B">
        <w:rPr>
          <w:rFonts w:ascii="Times New Roman" w:eastAsia="Calibri" w:hAnsi="Times New Roman" w:cs="Times New Roman"/>
          <w:color w:val="000000"/>
          <w:sz w:val="24"/>
          <w:szCs w:val="24"/>
        </w:rPr>
        <w:t>(1)</w:t>
      </w:r>
      <w:r w:rsidRPr="0039571B">
        <w:rPr>
          <w:rFonts w:ascii="Times New Roman" w:eastAsia="Calibri" w:hAnsi="Times New Roman" w:cs="Times New Roman"/>
          <w:b/>
          <w:color w:val="000000"/>
          <w:sz w:val="24"/>
          <w:szCs w:val="24"/>
        </w:rPr>
        <w:t xml:space="preserve"> </w:t>
      </w:r>
      <w:r w:rsidRPr="0039571B">
        <w:rPr>
          <w:rFonts w:ascii="Times New Roman" w:eastAsia="Calibri" w:hAnsi="Times New Roman" w:cs="Times New Roman"/>
          <w:color w:val="000000"/>
          <w:sz w:val="24"/>
          <w:szCs w:val="24"/>
        </w:rPr>
        <w:t>Bu Yönetmeliğe göre yapılacak ihalelere katılabilmek için;</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a) Kanuni ikametgâh sahibi olmak,</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b) Tebligat için Türkiye Cumhuriyeti sınırları içerisinde adres göstermek,</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c) Gerçek kişilerin T.C. kimlik numarasını, tüzel kişilerin ise vergi kimlik numarasını bildirmeleri,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ç) Bu Yönetmelikte istisna edilen işler dışında geçici teminatı yatırmış olmak,</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d) İdarece tespit edilecek diğer belgeleri vermek,</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proofErr w:type="gramStart"/>
      <w:r w:rsidRPr="0039571B">
        <w:rPr>
          <w:rFonts w:ascii="Times New Roman" w:eastAsia="Calibri" w:hAnsi="Times New Roman" w:cs="Times New Roman"/>
          <w:color w:val="000000"/>
          <w:sz w:val="24"/>
          <w:szCs w:val="24"/>
        </w:rPr>
        <w:t xml:space="preserve">e) Özel hukuk tüzel kişilerinin ise bu maddede sayılan şartlara ilave olarak, siciline kayıtlı bulunduğu ticaret ve sanayi odasından veya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yukarıdaki (b), (ç) ve (d) </w:t>
      </w:r>
      <w:r w:rsidRPr="0039571B">
        <w:rPr>
          <w:rFonts w:ascii="Times New Roman" w:eastAsia="Calibri" w:hAnsi="Times New Roman" w:cs="Times New Roman"/>
          <w:color w:val="000000"/>
          <w:sz w:val="24"/>
          <w:szCs w:val="24"/>
        </w:rPr>
        <w:lastRenderedPageBreak/>
        <w:t>bentlerinde</w:t>
      </w:r>
      <w:proofErr w:type="gramEnd"/>
      <w:r w:rsidRPr="0039571B">
        <w:rPr>
          <w:rFonts w:ascii="Times New Roman" w:eastAsia="Calibri" w:hAnsi="Times New Roman" w:cs="Times New Roman"/>
          <w:color w:val="000000"/>
          <w:sz w:val="24"/>
          <w:szCs w:val="24"/>
        </w:rPr>
        <w:t xml:space="preserve"> belirtilen şartlardan ayrı olarak tüzel kişilik adına ihaleye katılacak veya teklifte bulunacak kişilerin tüzel kişiliği temsile yetkili olduğunu belirtir belgeyi vermeleri,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proofErr w:type="gramStart"/>
      <w:r w:rsidRPr="0039571B">
        <w:rPr>
          <w:rFonts w:ascii="Times New Roman" w:eastAsia="Calibri" w:hAnsi="Times New Roman" w:cs="Times New Roman"/>
          <w:color w:val="000000"/>
          <w:sz w:val="24"/>
          <w:szCs w:val="24"/>
        </w:rPr>
        <w:t>gerekir</w:t>
      </w:r>
      <w:proofErr w:type="gramEnd"/>
      <w:r w:rsidRPr="0039571B">
        <w:rPr>
          <w:rFonts w:ascii="Times New Roman" w:eastAsia="Calibri" w:hAnsi="Times New Roman" w:cs="Times New Roman"/>
          <w:color w:val="000000"/>
          <w:sz w:val="24"/>
          <w:szCs w:val="24"/>
        </w:rPr>
        <w:t>.</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İhaleye katılamayacak olanlar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8</w:t>
      </w:r>
      <w:r w:rsidRPr="0039571B">
        <w:rPr>
          <w:rFonts w:ascii="Times New Roman" w:eastAsia="Calibri" w:hAnsi="Times New Roman" w:cs="Times New Roman"/>
          <w:color w:val="000000"/>
          <w:sz w:val="24"/>
          <w:szCs w:val="24"/>
        </w:rPr>
        <w:t xml:space="preserve"> – (1) Aşağıdaki kişiler doğrudan veya dolaylı olarak ihalelere katılamazlar.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a) İhale yetkilisi,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b) Üniversitede ihale işlemlerini hazırlamak, yürütmek, sonuçlandırmak ve denetlemekle görevli olanlar,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c) (a) ve (b) bentlerinde belirtilen kişilerin eşleri ve ikinci dereceye kadar (ikinci derece dâhil) kan ve kayın hısımları,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ç) (a), (b) ve (c) bentlerinde belirtilen kişilerin; yönetim kurullarında görevli olmadıkları anonim ortaklıklar hariç olmak üzere ortakları,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d) 2886 sayılı Kanun ile diğer kanunlardaki hükümler gereğince geçici veya sürekli olarak kamu ihalelerine katılmaktan yasaklanmış olanlar.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İsteklilerde aranacak nitelikler ve istenecek belgeler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9</w:t>
      </w:r>
      <w:r w:rsidRPr="0039571B">
        <w:rPr>
          <w:rFonts w:ascii="Times New Roman" w:eastAsia="Calibri" w:hAnsi="Times New Roman" w:cs="Times New Roman"/>
          <w:color w:val="000000"/>
          <w:sz w:val="24"/>
          <w:szCs w:val="24"/>
        </w:rPr>
        <w:t xml:space="preserve"> – İdarece, isteklilerde belirli mali ve teknik yeterlik ve nitelikler aranabilir. Bunları tespite yarayan belgelerin neler olduğu şartnamede gösterilir.  İstekliler, şartnamelerde yazılı belgeleri eksiksiz vermek zorundadır.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Şartnameler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10</w:t>
      </w:r>
      <w:r w:rsidRPr="0039571B">
        <w:rPr>
          <w:rFonts w:ascii="Times New Roman" w:eastAsia="Calibri" w:hAnsi="Times New Roman" w:cs="Times New Roman"/>
          <w:color w:val="000000"/>
          <w:sz w:val="24"/>
          <w:szCs w:val="24"/>
        </w:rPr>
        <w:t xml:space="preserve"> – (1) İhale konusu işlerine ait şartnameler İdarece hazırlanır.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Bu şartnamelerde işin mahiyetine göre konulacak özel ve teknik şartlardan başka genel olarak aşağıdaki hususların da gösterilmesi zorunludur: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a) İşin niteliği, nevi ve miktarı,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b) Taşınmazın tapuda kayıtlı olduğu mahalle veya köyü, mevkii, sokağı, cinsi, yüz ölçümü, hisse ve imar durumu, varsa tapu tarihi, pafta, ada, parsel veya cilt, sahife ve sıra numaraları ve fiilî durumu,</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c) Muhammen bedeli, geçici teminat miktarı ve kesin teminata ait şartlar,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ç) İsteklilerde aranılan şartlar ve belgeler,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d) İhaleyi yapıp yapmamakta İdarenin serbest olduğuna dair ibare,</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e) İhale kararının karar tarihinden itibaren en geç on</w:t>
      </w:r>
      <w:r w:rsidR="004D7519" w:rsidRPr="0039571B">
        <w:rPr>
          <w:rFonts w:ascii="Times New Roman" w:eastAsia="Calibri" w:hAnsi="Times New Roman" w:cs="Times New Roman"/>
          <w:color w:val="000000"/>
          <w:sz w:val="24"/>
          <w:szCs w:val="24"/>
        </w:rPr>
        <w:t xml:space="preserve"> </w:t>
      </w:r>
      <w:r w:rsidRPr="0039571B">
        <w:rPr>
          <w:rFonts w:ascii="Times New Roman" w:eastAsia="Calibri" w:hAnsi="Times New Roman" w:cs="Times New Roman"/>
          <w:color w:val="000000"/>
          <w:sz w:val="24"/>
          <w:szCs w:val="24"/>
        </w:rPr>
        <w:t>beş iş günü içinde ihale yetkilisi tarafından onaylanacağı veya feshedilebileceği,</w:t>
      </w:r>
    </w:p>
    <w:p w:rsidR="00C449DC" w:rsidRPr="0039571B" w:rsidRDefault="002A05A8"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f</w:t>
      </w:r>
      <w:r w:rsidR="00C449DC" w:rsidRPr="0039571B">
        <w:rPr>
          <w:rFonts w:ascii="Times New Roman" w:eastAsia="Calibri" w:hAnsi="Times New Roman" w:cs="Times New Roman"/>
          <w:color w:val="000000"/>
          <w:sz w:val="24"/>
          <w:szCs w:val="24"/>
        </w:rPr>
        <w:t>) Ödeme yeri ve şartları,</w:t>
      </w:r>
    </w:p>
    <w:p w:rsidR="00C449DC" w:rsidRPr="0039571B" w:rsidRDefault="002A05A8"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g</w:t>
      </w:r>
      <w:r w:rsidR="00C449DC" w:rsidRPr="0039571B">
        <w:rPr>
          <w:rFonts w:ascii="Times New Roman" w:eastAsia="Calibri" w:hAnsi="Times New Roman" w:cs="Times New Roman"/>
          <w:color w:val="000000"/>
          <w:sz w:val="24"/>
          <w:szCs w:val="24"/>
        </w:rPr>
        <w:t>) İhtilafların çözüm şekli ve yeri.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Şartnamelerde tekniğe uygun olmayan veya gerçekleşmesi mümkün bulunmayan kayıt ve şartların bulunduğu anlaşıldığı takdirde ihale komisyonu, İdareye şartnameyi düzelttirmek üzere ihaleyi erteler. Bu durumda ihale, yeniden düzenlenecek ş</w:t>
      </w:r>
      <w:r w:rsidR="004D7519" w:rsidRPr="0039571B">
        <w:rPr>
          <w:rFonts w:ascii="Times New Roman" w:eastAsia="Calibri" w:hAnsi="Times New Roman" w:cs="Times New Roman"/>
          <w:color w:val="000000"/>
          <w:sz w:val="24"/>
          <w:szCs w:val="24"/>
        </w:rPr>
        <w:t>artnameye ve bu Yönetmeliğin 19’</w:t>
      </w:r>
      <w:r w:rsidRPr="0039571B">
        <w:rPr>
          <w:rFonts w:ascii="Times New Roman" w:eastAsia="Calibri" w:hAnsi="Times New Roman" w:cs="Times New Roman"/>
          <w:color w:val="000000"/>
          <w:sz w:val="24"/>
          <w:szCs w:val="24"/>
        </w:rPr>
        <w:t>uncu maddesi uyarınca yapılacak ilana göre yürütülür.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(4) Şartname ve varsa eklerinin tasdikli örnekleri bedelsiz veya özelliklerine göre İdarece takdir edilecek bir bedel karşılığında isteklilere verilir ya da İdarede bedelsiz olarak görülebilir.</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p>
    <w:p w:rsidR="00413400" w:rsidRPr="0039571B" w:rsidRDefault="00413400" w:rsidP="00C449DC">
      <w:pPr>
        <w:spacing w:after="0" w:line="23" w:lineRule="atLeast"/>
        <w:jc w:val="center"/>
        <w:rPr>
          <w:rFonts w:ascii="Times New Roman" w:eastAsia="Calibri" w:hAnsi="Times New Roman" w:cs="Times New Roman"/>
          <w:b/>
          <w:color w:val="000000"/>
          <w:sz w:val="24"/>
          <w:szCs w:val="24"/>
        </w:rPr>
      </w:pPr>
    </w:p>
    <w:p w:rsidR="00C449DC" w:rsidRDefault="00C449DC" w:rsidP="00C449DC">
      <w:pPr>
        <w:spacing w:after="0" w:line="23" w:lineRule="atLeast"/>
        <w:jc w:val="center"/>
        <w:rPr>
          <w:rFonts w:ascii="Times New Roman" w:eastAsia="Calibri" w:hAnsi="Times New Roman" w:cs="Times New Roman"/>
          <w:b/>
          <w:color w:val="000000"/>
          <w:sz w:val="24"/>
          <w:szCs w:val="24"/>
        </w:rPr>
      </w:pPr>
    </w:p>
    <w:p w:rsidR="00E01B1F" w:rsidRDefault="00E01B1F" w:rsidP="00C449DC">
      <w:pPr>
        <w:spacing w:after="0" w:line="23" w:lineRule="atLeast"/>
        <w:jc w:val="center"/>
        <w:rPr>
          <w:rFonts w:ascii="Times New Roman" w:eastAsia="Calibri" w:hAnsi="Times New Roman" w:cs="Times New Roman"/>
          <w:b/>
          <w:color w:val="000000"/>
          <w:sz w:val="24"/>
          <w:szCs w:val="24"/>
        </w:rPr>
      </w:pPr>
    </w:p>
    <w:p w:rsidR="00E01B1F" w:rsidRPr="0039571B" w:rsidRDefault="00E01B1F" w:rsidP="00C449DC">
      <w:pPr>
        <w:spacing w:after="0" w:line="23" w:lineRule="atLeast"/>
        <w:jc w:val="center"/>
        <w:rPr>
          <w:rFonts w:ascii="Times New Roman" w:eastAsia="Calibri" w:hAnsi="Times New Roman" w:cs="Times New Roman"/>
          <w:b/>
          <w:color w:val="000000"/>
          <w:sz w:val="24"/>
          <w:szCs w:val="24"/>
        </w:rPr>
      </w:pP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lastRenderedPageBreak/>
        <w:t>İKİNCİ KISIM</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Ortak Hükümler</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BİRİNCİ BÖLÜM</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İhaleye Hazırlık</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Muhammen bedel tespiti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11</w:t>
      </w:r>
      <w:r w:rsidRPr="0039571B">
        <w:rPr>
          <w:rFonts w:ascii="Times New Roman" w:eastAsia="Calibri" w:hAnsi="Times New Roman" w:cs="Times New Roman"/>
          <w:color w:val="000000"/>
          <w:sz w:val="24"/>
          <w:szCs w:val="24"/>
        </w:rPr>
        <w:t xml:space="preserve"> – (1) Muhammen bedel, Bedel Tespit Komisyonunca tespit edilir veya ettirilir</w:t>
      </w:r>
      <w:r w:rsidR="00546D44" w:rsidRPr="0039571B">
        <w:rPr>
          <w:rFonts w:ascii="Times New Roman" w:eastAsia="Calibri" w:hAnsi="Times New Roman" w:cs="Times New Roman"/>
          <w:color w:val="000000"/>
          <w:sz w:val="24"/>
          <w:szCs w:val="24"/>
        </w:rPr>
        <w:t xml:space="preserve"> ve karara bağlanır</w:t>
      </w:r>
      <w:r w:rsidRPr="0039571B">
        <w:rPr>
          <w:rFonts w:ascii="Times New Roman" w:eastAsia="Calibri" w:hAnsi="Times New Roman" w:cs="Times New Roman"/>
          <w:color w:val="000000"/>
          <w:sz w:val="24"/>
          <w:szCs w:val="24"/>
        </w:rPr>
        <w:t>. Bedel tespit ve takdirinde, taşınmazın konumu ve özellikleri göz önünde bulundurulmak suretiyle rayiç bedel esas alınır.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İşin özelliğine göre gerektiğinde muhammen bedel veya bu bedelin hesabında kullanılacak fiyatlar belediye, ticaret odası, sanayi odası, borsa gibi kuruluşlardan veya kiralanması planlanan mahallin niteliğine uygun uzman bilirkişilerden soruşturulur.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Muhammen bedel gerektiğinde ihale komisyonlarınca ayrıca tahkik ettirilir.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(4) Ancak muhammen bedel;</w:t>
      </w:r>
    </w:p>
    <w:p w:rsidR="00C449DC" w:rsidRPr="00195AE7" w:rsidRDefault="00C449DC" w:rsidP="00C449DC">
      <w:pPr>
        <w:spacing w:after="0" w:line="23" w:lineRule="atLeast"/>
        <w:ind w:firstLine="708"/>
        <w:jc w:val="both"/>
        <w:rPr>
          <w:rFonts w:ascii="Times New Roman" w:eastAsia="Calibri" w:hAnsi="Times New Roman" w:cs="Times New Roman"/>
          <w:sz w:val="24"/>
          <w:szCs w:val="24"/>
        </w:rPr>
      </w:pPr>
      <w:r w:rsidRPr="0039571B">
        <w:rPr>
          <w:rFonts w:ascii="Times New Roman" w:eastAsia="Calibri" w:hAnsi="Times New Roman" w:cs="Times New Roman"/>
          <w:color w:val="000000"/>
          <w:sz w:val="24"/>
          <w:szCs w:val="24"/>
        </w:rPr>
        <w:t xml:space="preserve">a) </w:t>
      </w:r>
      <w:r w:rsidRPr="00195AE7">
        <w:rPr>
          <w:rFonts w:ascii="Times New Roman" w:eastAsia="Calibri" w:hAnsi="Times New Roman" w:cs="Times New Roman"/>
          <w:sz w:val="24"/>
          <w:szCs w:val="24"/>
        </w:rPr>
        <w:t xml:space="preserve">Satışta; üzerinde bulunan ve mevcut durumu </w:t>
      </w:r>
      <w:r w:rsidR="004D7519" w:rsidRPr="00195AE7">
        <w:rPr>
          <w:rFonts w:ascii="Times New Roman" w:eastAsia="Calibri" w:hAnsi="Times New Roman" w:cs="Times New Roman"/>
          <w:sz w:val="24"/>
          <w:szCs w:val="24"/>
        </w:rPr>
        <w:t>itibarıyla</w:t>
      </w:r>
      <w:r w:rsidRPr="00195AE7">
        <w:rPr>
          <w:rFonts w:ascii="Times New Roman" w:eastAsia="Calibri" w:hAnsi="Times New Roman" w:cs="Times New Roman"/>
          <w:sz w:val="24"/>
          <w:szCs w:val="24"/>
        </w:rPr>
        <w:t xml:space="preserve"> kullanılması ekonomik olmayan binaların yıkım masrafını aşan enkaz bedeli ile taşınmazın emlak vergisine esas asgari metrekar</w:t>
      </w:r>
      <w:r w:rsidR="00B018E8" w:rsidRPr="00195AE7">
        <w:rPr>
          <w:rFonts w:ascii="Times New Roman" w:eastAsia="Calibri" w:hAnsi="Times New Roman" w:cs="Times New Roman"/>
          <w:sz w:val="24"/>
          <w:szCs w:val="24"/>
        </w:rPr>
        <w:t>e birim değerinden</w:t>
      </w:r>
      <w:r w:rsidRPr="00195AE7">
        <w:rPr>
          <w:rFonts w:ascii="Times New Roman" w:eastAsia="Calibri" w:hAnsi="Times New Roman" w:cs="Times New Roman"/>
          <w:sz w:val="24"/>
          <w:szCs w:val="24"/>
        </w:rPr>
        <w:t>,</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b) İrtifak hakkı kurulmasında ilk yıl için, taşınmazın üzerinde yapılması öngörülen yatırımın toplam maliyet bedelinin yüzde birinden,</w:t>
      </w:r>
    </w:p>
    <w:p w:rsidR="006E2695" w:rsidRPr="0039571B" w:rsidRDefault="006E2695" w:rsidP="00C449DC">
      <w:pPr>
        <w:spacing w:after="0" w:line="23" w:lineRule="atLeast"/>
        <w:ind w:firstLine="708"/>
        <w:jc w:val="both"/>
        <w:rPr>
          <w:rFonts w:ascii="Times New Roman" w:eastAsia="Calibri" w:hAnsi="Times New Roman" w:cs="Times New Roman"/>
          <w:color w:val="000000"/>
          <w:sz w:val="24"/>
          <w:szCs w:val="24"/>
        </w:rPr>
      </w:pPr>
      <w:proofErr w:type="gramStart"/>
      <w:r w:rsidRPr="0039571B">
        <w:rPr>
          <w:rFonts w:ascii="Times New Roman" w:eastAsia="Calibri" w:hAnsi="Times New Roman" w:cs="Times New Roman"/>
          <w:color w:val="000000"/>
          <w:sz w:val="24"/>
          <w:szCs w:val="24"/>
        </w:rPr>
        <w:t>az</w:t>
      </w:r>
      <w:proofErr w:type="gramEnd"/>
      <w:r w:rsidRPr="0039571B">
        <w:rPr>
          <w:rFonts w:ascii="Times New Roman" w:eastAsia="Calibri" w:hAnsi="Times New Roman" w:cs="Times New Roman"/>
          <w:color w:val="000000"/>
          <w:sz w:val="24"/>
          <w:szCs w:val="24"/>
        </w:rPr>
        <w:t xml:space="preserve"> olmamak üzere tespit ve takdir edilir.</w:t>
      </w:r>
    </w:p>
    <w:p w:rsidR="00235724" w:rsidRPr="0039571B" w:rsidRDefault="006E2695" w:rsidP="00235724">
      <w:pPr>
        <w:spacing w:after="0" w:line="23" w:lineRule="atLeast"/>
        <w:ind w:firstLine="708"/>
        <w:jc w:val="both"/>
        <w:rPr>
          <w:rFonts w:ascii="Times New Roman" w:eastAsia="Calibri" w:hAnsi="Times New Roman" w:cs="Times New Roman"/>
          <w:color w:val="000000"/>
          <w:sz w:val="24"/>
          <w:szCs w:val="24"/>
        </w:rPr>
      </w:pPr>
      <w:proofErr w:type="gramStart"/>
      <w:r w:rsidRPr="0039571B">
        <w:rPr>
          <w:rFonts w:ascii="Times New Roman" w:eastAsia="Calibri" w:hAnsi="Times New Roman" w:cs="Times New Roman"/>
          <w:color w:val="000000"/>
          <w:sz w:val="24"/>
          <w:szCs w:val="24"/>
        </w:rPr>
        <w:t xml:space="preserve">c) Kiralamalarda: ilk yıl için </w:t>
      </w:r>
      <w:r w:rsidR="00235724" w:rsidRPr="0039571B">
        <w:rPr>
          <w:rFonts w:ascii="Times New Roman" w:eastAsia="Calibri" w:hAnsi="Times New Roman" w:cs="Times New Roman"/>
          <w:color w:val="000000"/>
          <w:sz w:val="24"/>
          <w:szCs w:val="24"/>
        </w:rPr>
        <w:t xml:space="preserve">aynı veya benzer vasıfta emsal taşınmaz için </w:t>
      </w:r>
      <w:r w:rsidRPr="0039571B">
        <w:rPr>
          <w:rFonts w:ascii="Times New Roman" w:eastAsia="Calibri" w:hAnsi="Times New Roman" w:cs="Times New Roman"/>
          <w:color w:val="000000"/>
          <w:sz w:val="24"/>
          <w:szCs w:val="24"/>
        </w:rPr>
        <w:t xml:space="preserve">varsa güncel kira bedeli, yoksa aynı veya benzer vasıfta emsal taşınmaz için </w:t>
      </w:r>
      <w:r w:rsidR="00235724" w:rsidRPr="0039571B">
        <w:rPr>
          <w:rFonts w:ascii="Times New Roman" w:eastAsia="Calibri" w:hAnsi="Times New Roman" w:cs="Times New Roman"/>
          <w:color w:val="000000"/>
          <w:sz w:val="24"/>
          <w:szCs w:val="24"/>
        </w:rPr>
        <w:t>emlak vergisi beyannamesinde gösterilen değerin %5 (</w:t>
      </w:r>
      <w:r w:rsidR="005753D7" w:rsidRPr="0039571B">
        <w:rPr>
          <w:rFonts w:ascii="Times New Roman" w:eastAsia="Calibri" w:hAnsi="Times New Roman" w:cs="Times New Roman"/>
          <w:color w:val="000000"/>
          <w:sz w:val="24"/>
          <w:szCs w:val="24"/>
        </w:rPr>
        <w:t>y</w:t>
      </w:r>
      <w:r w:rsidR="00235724" w:rsidRPr="0039571B">
        <w:rPr>
          <w:rFonts w:ascii="Times New Roman" w:eastAsia="Calibri" w:hAnsi="Times New Roman" w:cs="Times New Roman"/>
          <w:color w:val="000000"/>
          <w:sz w:val="24"/>
          <w:szCs w:val="24"/>
        </w:rPr>
        <w:t>üzde</w:t>
      </w:r>
      <w:r w:rsidR="005753D7" w:rsidRPr="0039571B">
        <w:rPr>
          <w:rFonts w:ascii="Times New Roman" w:eastAsia="Calibri" w:hAnsi="Times New Roman" w:cs="Times New Roman"/>
          <w:color w:val="000000"/>
          <w:sz w:val="24"/>
          <w:szCs w:val="24"/>
        </w:rPr>
        <w:t xml:space="preserve"> </w:t>
      </w:r>
      <w:r w:rsidR="00235724" w:rsidRPr="0039571B">
        <w:rPr>
          <w:rFonts w:ascii="Times New Roman" w:eastAsia="Calibri" w:hAnsi="Times New Roman" w:cs="Times New Roman"/>
          <w:color w:val="000000"/>
          <w:sz w:val="24"/>
          <w:szCs w:val="24"/>
        </w:rPr>
        <w:t>beş)’inden az</w:t>
      </w:r>
      <w:r w:rsidRPr="0039571B">
        <w:rPr>
          <w:rFonts w:ascii="Times New Roman" w:eastAsia="Calibri" w:hAnsi="Times New Roman" w:cs="Times New Roman"/>
          <w:color w:val="000000"/>
          <w:sz w:val="24"/>
          <w:szCs w:val="24"/>
        </w:rPr>
        <w:t xml:space="preserve"> olmamak üzere idarece (ilgili kuruluş veya bilirkişilerden yara</w:t>
      </w:r>
      <w:r w:rsidR="005753D7" w:rsidRPr="0039571B">
        <w:rPr>
          <w:rFonts w:ascii="Times New Roman" w:eastAsia="Calibri" w:hAnsi="Times New Roman" w:cs="Times New Roman"/>
          <w:color w:val="000000"/>
          <w:sz w:val="24"/>
          <w:szCs w:val="24"/>
        </w:rPr>
        <w:t>r</w:t>
      </w:r>
      <w:r w:rsidRPr="0039571B">
        <w:rPr>
          <w:rFonts w:ascii="Times New Roman" w:eastAsia="Calibri" w:hAnsi="Times New Roman" w:cs="Times New Roman"/>
          <w:color w:val="000000"/>
          <w:sz w:val="24"/>
          <w:szCs w:val="24"/>
        </w:rPr>
        <w:t>lanılabilir) doğrudan ya da</w:t>
      </w:r>
      <w:r w:rsidR="005753D7" w:rsidRPr="0039571B">
        <w:rPr>
          <w:rFonts w:ascii="Times New Roman" w:eastAsia="Calibri" w:hAnsi="Times New Roman" w:cs="Times New Roman"/>
          <w:color w:val="000000"/>
          <w:sz w:val="24"/>
          <w:szCs w:val="24"/>
        </w:rPr>
        <w:t xml:space="preserve"> </w:t>
      </w:r>
      <w:r w:rsidR="00235724" w:rsidRPr="0039571B">
        <w:rPr>
          <w:rFonts w:ascii="Times New Roman" w:eastAsia="Calibri" w:hAnsi="Times New Roman" w:cs="Times New Roman"/>
          <w:color w:val="000000"/>
          <w:sz w:val="24"/>
          <w:szCs w:val="24"/>
        </w:rPr>
        <w:t>ilgisine göre belediye, ticaret odası, sanayi odası gibi kuruluşlardan veya bilirkişilerden soruşturularak</w:t>
      </w:r>
      <w:r w:rsidRPr="0039571B">
        <w:rPr>
          <w:rFonts w:ascii="Times New Roman" w:eastAsia="Calibri" w:hAnsi="Times New Roman" w:cs="Times New Roman"/>
          <w:color w:val="000000"/>
          <w:sz w:val="24"/>
          <w:szCs w:val="24"/>
        </w:rPr>
        <w:t xml:space="preserve"> t</w:t>
      </w:r>
      <w:r w:rsidR="00235724" w:rsidRPr="0039571B">
        <w:rPr>
          <w:rFonts w:ascii="Times New Roman" w:eastAsia="Calibri" w:hAnsi="Times New Roman" w:cs="Times New Roman"/>
          <w:color w:val="000000"/>
          <w:sz w:val="24"/>
          <w:szCs w:val="24"/>
        </w:rPr>
        <w:t>espit ve hesap edilir.</w:t>
      </w:r>
      <w:proofErr w:type="gramEnd"/>
    </w:p>
    <w:p w:rsidR="00C449DC" w:rsidRPr="0039571B" w:rsidRDefault="007646FB"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d</w:t>
      </w:r>
      <w:r w:rsidR="00C449DC" w:rsidRPr="0039571B">
        <w:rPr>
          <w:rFonts w:ascii="Times New Roman" w:eastAsia="Calibri" w:hAnsi="Times New Roman" w:cs="Times New Roman"/>
          <w:color w:val="000000"/>
          <w:sz w:val="24"/>
          <w:szCs w:val="24"/>
        </w:rPr>
        <w:t>) İkinci ve daha sonraki yıllar için irtifak hakkı bedelleri, bir önceki yıl irtifak hakkı bedel</w:t>
      </w:r>
      <w:r w:rsidR="00C566D8" w:rsidRPr="0039571B">
        <w:rPr>
          <w:rFonts w:ascii="Times New Roman" w:eastAsia="Calibri" w:hAnsi="Times New Roman" w:cs="Times New Roman"/>
          <w:color w:val="000000"/>
          <w:sz w:val="24"/>
          <w:szCs w:val="24"/>
        </w:rPr>
        <w:t>ine merkezî</w:t>
      </w:r>
      <w:r w:rsidR="00C449DC" w:rsidRPr="0039571B">
        <w:rPr>
          <w:rFonts w:ascii="Times New Roman" w:eastAsia="Calibri" w:hAnsi="Times New Roman" w:cs="Times New Roman"/>
          <w:color w:val="000000"/>
          <w:sz w:val="24"/>
          <w:szCs w:val="24"/>
        </w:rPr>
        <w:t xml:space="preserve"> yönetim tarafından belirlenen ve Türkiye İstatistik Kurumunca </w:t>
      </w:r>
      <w:r w:rsidR="002C3E22" w:rsidRPr="0039571B">
        <w:rPr>
          <w:rFonts w:ascii="Times New Roman" w:eastAsia="Calibri" w:hAnsi="Times New Roman" w:cs="Times New Roman"/>
          <w:color w:val="000000"/>
          <w:sz w:val="24"/>
          <w:szCs w:val="24"/>
        </w:rPr>
        <w:t xml:space="preserve">artışın yapılacağı ayda </w:t>
      </w:r>
      <w:r w:rsidR="00C449DC" w:rsidRPr="0039571B">
        <w:rPr>
          <w:rFonts w:ascii="Times New Roman" w:eastAsia="Calibri" w:hAnsi="Times New Roman" w:cs="Times New Roman"/>
          <w:color w:val="000000"/>
          <w:sz w:val="24"/>
          <w:szCs w:val="24"/>
        </w:rPr>
        <w:t xml:space="preserve">yayımlanan </w:t>
      </w:r>
      <w:r w:rsidR="002C3E22" w:rsidRPr="0039571B">
        <w:rPr>
          <w:rFonts w:ascii="Times New Roman" w:eastAsia="Calibri" w:hAnsi="Times New Roman" w:cs="Times New Roman"/>
          <w:color w:val="000000"/>
          <w:sz w:val="24"/>
          <w:szCs w:val="24"/>
        </w:rPr>
        <w:t xml:space="preserve">Tüketici Fiyatları Endeksinin on iki aylık ortalamalara göre yüzde değişim </w:t>
      </w:r>
      <w:r w:rsidR="00C449DC" w:rsidRPr="0039571B">
        <w:rPr>
          <w:rFonts w:ascii="Times New Roman" w:eastAsia="Calibri" w:hAnsi="Times New Roman" w:cs="Times New Roman"/>
          <w:color w:val="000000"/>
          <w:sz w:val="24"/>
          <w:szCs w:val="24"/>
        </w:rPr>
        <w:t>oranında artırılması suretiyle bulunacak bedeldir.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5)  Ön izin bedeli, irtifak hakkı ihale bedelinin % 20</w:t>
      </w:r>
      <w:r w:rsidR="005753D7" w:rsidRPr="0039571B">
        <w:rPr>
          <w:rFonts w:ascii="Times New Roman" w:eastAsia="Calibri" w:hAnsi="Times New Roman" w:cs="Times New Roman"/>
          <w:color w:val="000000"/>
          <w:sz w:val="24"/>
          <w:szCs w:val="24"/>
        </w:rPr>
        <w:t>’sidir. Fiili kullanım olması hâ</w:t>
      </w:r>
      <w:r w:rsidRPr="0039571B">
        <w:rPr>
          <w:rFonts w:ascii="Times New Roman" w:eastAsia="Calibri" w:hAnsi="Times New Roman" w:cs="Times New Roman"/>
          <w:color w:val="000000"/>
          <w:sz w:val="24"/>
          <w:szCs w:val="24"/>
        </w:rPr>
        <w:t>linde ön izin bedeli, irtifak hakkı ihale bedelidir.</w:t>
      </w:r>
    </w:p>
    <w:p w:rsidR="007C4470"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6)  Ön izin verilen hâllerde, ilk yıl irtifak hakkı bedeli; ihale ile belirlenen bedelin ön izinde geçe</w:t>
      </w:r>
      <w:r w:rsidR="00C566D8" w:rsidRPr="0039571B">
        <w:rPr>
          <w:rFonts w:ascii="Times New Roman" w:eastAsia="Calibri" w:hAnsi="Times New Roman" w:cs="Times New Roman"/>
          <w:color w:val="000000"/>
          <w:sz w:val="24"/>
          <w:szCs w:val="24"/>
        </w:rPr>
        <w:t>n süre dikkate alınarak, merkezî</w:t>
      </w:r>
      <w:r w:rsidRPr="0039571B">
        <w:rPr>
          <w:rFonts w:ascii="Times New Roman" w:eastAsia="Calibri" w:hAnsi="Times New Roman" w:cs="Times New Roman"/>
          <w:color w:val="000000"/>
          <w:sz w:val="24"/>
          <w:szCs w:val="24"/>
        </w:rPr>
        <w:t xml:space="preserve"> yönetim tarafından belirlenen ve </w:t>
      </w:r>
      <w:r w:rsidR="007C4470" w:rsidRPr="0039571B">
        <w:rPr>
          <w:rFonts w:ascii="Times New Roman" w:eastAsia="Calibri" w:hAnsi="Times New Roman" w:cs="Times New Roman"/>
          <w:color w:val="000000"/>
          <w:sz w:val="24"/>
          <w:szCs w:val="24"/>
        </w:rPr>
        <w:t>Türkiye İstatistik Kurumunca artışın yapılacağı ayda yayımlanan Tüketici Fiyatları Endeksinin on iki aylık ortalamalara göre yüzde değişim oranında artırılması suretiyle bulunacak bedeldir.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7)  </w:t>
      </w:r>
      <w:proofErr w:type="gramStart"/>
      <w:r w:rsidRPr="0039571B">
        <w:rPr>
          <w:rFonts w:ascii="Times New Roman" w:eastAsia="Calibri" w:hAnsi="Times New Roman" w:cs="Times New Roman"/>
          <w:color w:val="000000"/>
          <w:sz w:val="24"/>
          <w:szCs w:val="24"/>
        </w:rPr>
        <w:t>30/12/2012</w:t>
      </w:r>
      <w:proofErr w:type="gramEnd"/>
      <w:r w:rsidRPr="0039571B">
        <w:rPr>
          <w:rFonts w:ascii="Times New Roman" w:eastAsia="Calibri" w:hAnsi="Times New Roman" w:cs="Times New Roman"/>
          <w:color w:val="000000"/>
          <w:sz w:val="24"/>
          <w:szCs w:val="24"/>
        </w:rPr>
        <w:t xml:space="preserve"> tarihli ve 6362 sayılı Sermaye Piyasası Kanununu hükümlerine göre sermaye piyasasında değerleme faaliyetinde bulunmak üzere yetkilendirilen değerleme kuruluşlarına tespit ettirilmek suretiyle bulunan değerler de muhammen bedel olarak dikkate alınabilir.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8) Üniversiteye ait olup </w:t>
      </w:r>
      <w:proofErr w:type="gramStart"/>
      <w:r w:rsidRPr="0039571B">
        <w:rPr>
          <w:rFonts w:ascii="Times New Roman" w:eastAsia="Calibri" w:hAnsi="Times New Roman" w:cs="Times New Roman"/>
          <w:color w:val="000000"/>
          <w:sz w:val="24"/>
          <w:szCs w:val="24"/>
        </w:rPr>
        <w:t>10/12/2003</w:t>
      </w:r>
      <w:proofErr w:type="gramEnd"/>
      <w:r w:rsidRPr="0039571B">
        <w:rPr>
          <w:rFonts w:ascii="Times New Roman" w:eastAsia="Calibri" w:hAnsi="Times New Roman" w:cs="Times New Roman"/>
          <w:color w:val="000000"/>
          <w:sz w:val="24"/>
          <w:szCs w:val="24"/>
        </w:rPr>
        <w:t xml:space="preserve"> tarihli ve 5018 sayılı Kamu Mali Y</w:t>
      </w:r>
      <w:r w:rsidR="005753D7" w:rsidRPr="0039571B">
        <w:rPr>
          <w:rFonts w:ascii="Times New Roman" w:eastAsia="Calibri" w:hAnsi="Times New Roman" w:cs="Times New Roman"/>
          <w:color w:val="000000"/>
          <w:sz w:val="24"/>
          <w:szCs w:val="24"/>
        </w:rPr>
        <w:t>önetimi ve Kontrol Kanununun 47’</w:t>
      </w:r>
      <w:r w:rsidRPr="0039571B">
        <w:rPr>
          <w:rFonts w:ascii="Times New Roman" w:eastAsia="Calibri" w:hAnsi="Times New Roman" w:cs="Times New Roman"/>
          <w:color w:val="000000"/>
          <w:sz w:val="24"/>
          <w:szCs w:val="24"/>
        </w:rPr>
        <w:t>nci maddesi uyarınca kamu hizmetinin görülmesi amacıyla bu Kanuna ekli cetvellerde sayılan kamu kurum ve kuruluşlarına tahsis edilen taşınmazlarda bulunan büfe, kantin, çay ocağı, fotokopi çekim yeri vs. olarak kullanılmak üzere kiraya verilecek yerlerin muhammen kira bedeli, kendisine tahsis yapılan kurum yetkililerinden alınacak bilgiler de dikkate alınarak İdarece tespit edilir.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9) Tespit ve hesaplamalar bunun dayanaklarının da eklendiği ön izin/kira/irtifak hakkı/satış bedeli tespitine ait hesap tutanağında  gösterilir, tutanak asıl evrak arasında saklanır.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5753D7" w:rsidRPr="0039571B" w:rsidRDefault="005753D7">
      <w:pP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br w:type="page"/>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lastRenderedPageBreak/>
        <w:t>İhale işlem dosyasının düzenlenmesi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12</w:t>
      </w:r>
      <w:r w:rsidRPr="0039571B">
        <w:rPr>
          <w:rFonts w:ascii="Times New Roman" w:eastAsia="Calibri" w:hAnsi="Times New Roman" w:cs="Times New Roman"/>
          <w:color w:val="000000"/>
          <w:sz w:val="24"/>
          <w:szCs w:val="24"/>
        </w:rPr>
        <w:t xml:space="preserve"> – İhale suretiyle yapılacak işler için bir işlem dosyası düzenlenir. Bu dosyada onay belgesi, varsa bedele ilişkin hesap tutanağı, şartname ve ekleri, ilana ilişkin belge ve gazete nüshaları, sözleşme tasarısı ile saklanmasında yarar görülen diğer belgeler bulunur.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Bedellerin ödenme şekli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13</w:t>
      </w:r>
      <w:r w:rsidRPr="0039571B">
        <w:rPr>
          <w:rFonts w:ascii="Times New Roman" w:eastAsia="Calibri" w:hAnsi="Times New Roman" w:cs="Times New Roman"/>
          <w:color w:val="000000"/>
          <w:sz w:val="24"/>
          <w:szCs w:val="24"/>
        </w:rPr>
        <w:t xml:space="preserve"> – (1) İlk yıl için kira bedeli peşin ödenebileceği gibi ihale bedelinin 1/4’ü ihalenin onaylanmasına ilişkin kararın müşteriye tebliğ tarihinden itibaren sözleşme</w:t>
      </w:r>
      <w:r w:rsidR="005753D7" w:rsidRPr="0039571B">
        <w:rPr>
          <w:rFonts w:ascii="Times New Roman" w:eastAsia="Calibri" w:hAnsi="Times New Roman" w:cs="Times New Roman"/>
          <w:color w:val="000000"/>
          <w:sz w:val="24"/>
          <w:szCs w:val="24"/>
        </w:rPr>
        <w:t>nin</w:t>
      </w:r>
      <w:r w:rsidRPr="0039571B">
        <w:rPr>
          <w:rFonts w:ascii="Times New Roman" w:eastAsia="Calibri" w:hAnsi="Times New Roman" w:cs="Times New Roman"/>
          <w:color w:val="000000"/>
          <w:sz w:val="24"/>
          <w:szCs w:val="24"/>
        </w:rPr>
        <w:t xml:space="preserve"> imzalanmasına kadar peşin olarak, kalanı üçer aylık dönemler hâlinde üç eşit taksitle, müteakip yıllar kira bedelleri ise üçer aylık dönemler hâlinde dört eşit taksitle ödenir.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Satış bedeli, ihalenin onaylanmasına ilişkin kararın müşteriye tebliğ tarihinden itibaren on</w:t>
      </w:r>
      <w:r w:rsidR="00045C08" w:rsidRPr="0039571B">
        <w:rPr>
          <w:rFonts w:ascii="Times New Roman" w:eastAsia="Calibri" w:hAnsi="Times New Roman" w:cs="Times New Roman"/>
          <w:color w:val="000000"/>
          <w:sz w:val="24"/>
          <w:szCs w:val="24"/>
        </w:rPr>
        <w:t xml:space="preserve"> </w:t>
      </w:r>
      <w:r w:rsidRPr="0039571B">
        <w:rPr>
          <w:rFonts w:ascii="Times New Roman" w:eastAsia="Calibri" w:hAnsi="Times New Roman" w:cs="Times New Roman"/>
          <w:color w:val="000000"/>
          <w:sz w:val="24"/>
          <w:szCs w:val="24"/>
        </w:rPr>
        <w:t>beş gün içinde peşin olarak ödenir.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İlk yıl irtifak hakkı ve ön izin bedelleri, ihalenin onaylanmasına ilişkin kararın Müşteriye tebliğ tarihinden itibaren on</w:t>
      </w:r>
      <w:r w:rsidR="005753D7" w:rsidRPr="0039571B">
        <w:rPr>
          <w:rFonts w:ascii="Times New Roman" w:eastAsia="Calibri" w:hAnsi="Times New Roman" w:cs="Times New Roman"/>
          <w:color w:val="000000"/>
          <w:sz w:val="24"/>
          <w:szCs w:val="24"/>
        </w:rPr>
        <w:t xml:space="preserve"> </w:t>
      </w:r>
      <w:r w:rsidRPr="0039571B">
        <w:rPr>
          <w:rFonts w:ascii="Times New Roman" w:eastAsia="Calibri" w:hAnsi="Times New Roman" w:cs="Times New Roman"/>
          <w:color w:val="000000"/>
          <w:sz w:val="24"/>
          <w:szCs w:val="24"/>
        </w:rPr>
        <w:t>beş gün içerisinde peşin olarak ödenir. Müteakip yıllar irtifak hakkı bedelleri ise, sözleşmede belirtilen tarihte peşin olarak ödenir.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Yıllık bedel artışları</w:t>
      </w:r>
    </w:p>
    <w:p w:rsidR="002D2F83" w:rsidRPr="0039571B" w:rsidRDefault="00C449DC" w:rsidP="002D2F83">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14</w:t>
      </w:r>
      <w:r w:rsidRPr="0039571B">
        <w:rPr>
          <w:rFonts w:ascii="Times New Roman" w:eastAsia="Calibri" w:hAnsi="Times New Roman" w:cs="Times New Roman"/>
          <w:color w:val="000000"/>
          <w:sz w:val="24"/>
          <w:szCs w:val="24"/>
        </w:rPr>
        <w:t xml:space="preserve"> – Bir yıldan uzun süreli kira, irtifak hakkı sözleşmelerinde ikinci ve izleyen yılların kira bedelleri, mev</w:t>
      </w:r>
      <w:r w:rsidR="00F60EA8" w:rsidRPr="0039571B">
        <w:rPr>
          <w:rFonts w:ascii="Times New Roman" w:eastAsia="Calibri" w:hAnsi="Times New Roman" w:cs="Times New Roman"/>
          <w:color w:val="000000"/>
          <w:sz w:val="24"/>
          <w:szCs w:val="24"/>
        </w:rPr>
        <w:t xml:space="preserve">cut kira bedeline </w:t>
      </w:r>
      <w:r w:rsidR="002D2F83" w:rsidRPr="0039571B">
        <w:rPr>
          <w:rFonts w:ascii="Times New Roman" w:eastAsia="Calibri" w:hAnsi="Times New Roman" w:cs="Times New Roman"/>
          <w:color w:val="000000"/>
          <w:sz w:val="24"/>
          <w:szCs w:val="24"/>
        </w:rPr>
        <w:t>Türkiye İstatistik Kurumunca artışın yapılacağı ayda yayımlanan Tüketici Fiyatları Endeksinin on iki aylık ortalamalara göre yüzde değişim oranında artırılması suretiyle bulunacak bedeldir.</w:t>
      </w:r>
    </w:p>
    <w:p w:rsidR="00C449DC" w:rsidRPr="0039571B" w:rsidRDefault="00C449DC" w:rsidP="002D2F83">
      <w:pPr>
        <w:spacing w:after="0" w:line="23" w:lineRule="atLeast"/>
        <w:ind w:firstLine="708"/>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 xml:space="preserve">Vadesinde ödenmeyen bedeller </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15</w:t>
      </w:r>
      <w:r w:rsidRPr="0039571B">
        <w:rPr>
          <w:rFonts w:ascii="Times New Roman" w:eastAsia="Calibri" w:hAnsi="Times New Roman" w:cs="Times New Roman"/>
          <w:color w:val="000000"/>
          <w:sz w:val="24"/>
          <w:szCs w:val="24"/>
        </w:rPr>
        <w:t xml:space="preserve"> – Vadesinde ödenmeyen bedeller ile hasılat payları ve diğer alacaklara </w:t>
      </w:r>
      <w:proofErr w:type="gramStart"/>
      <w:r w:rsidRPr="0039571B">
        <w:rPr>
          <w:rFonts w:ascii="Times New Roman" w:eastAsia="Calibri" w:hAnsi="Times New Roman" w:cs="Times New Roman"/>
          <w:color w:val="000000"/>
          <w:sz w:val="24"/>
          <w:szCs w:val="24"/>
        </w:rPr>
        <w:t>21/7/1953</w:t>
      </w:r>
      <w:proofErr w:type="gramEnd"/>
      <w:r w:rsidRPr="0039571B">
        <w:rPr>
          <w:rFonts w:ascii="Times New Roman" w:eastAsia="Calibri" w:hAnsi="Times New Roman" w:cs="Times New Roman"/>
          <w:color w:val="000000"/>
          <w:sz w:val="24"/>
          <w:szCs w:val="24"/>
        </w:rPr>
        <w:t xml:space="preserve"> tarihli ve 6183 sayılı Amme Alacaklarının T</w:t>
      </w:r>
      <w:r w:rsidR="00413400" w:rsidRPr="0039571B">
        <w:rPr>
          <w:rFonts w:ascii="Times New Roman" w:eastAsia="Calibri" w:hAnsi="Times New Roman" w:cs="Times New Roman"/>
          <w:color w:val="000000"/>
          <w:sz w:val="24"/>
          <w:szCs w:val="24"/>
        </w:rPr>
        <w:t>ahsil Usulü Hakkında Kanunun 51’</w:t>
      </w:r>
      <w:r w:rsidRPr="0039571B">
        <w:rPr>
          <w:rFonts w:ascii="Times New Roman" w:eastAsia="Calibri" w:hAnsi="Times New Roman" w:cs="Times New Roman"/>
          <w:color w:val="000000"/>
          <w:sz w:val="24"/>
          <w:szCs w:val="24"/>
        </w:rPr>
        <w:t xml:space="preserve">inci maddesine göre belirlenen gecikme zammı </w:t>
      </w:r>
      <w:r w:rsidR="00546D44" w:rsidRPr="0039571B">
        <w:rPr>
          <w:rFonts w:ascii="Times New Roman" w:eastAsia="Calibri" w:hAnsi="Times New Roman" w:cs="Times New Roman"/>
          <w:color w:val="000000"/>
          <w:sz w:val="24"/>
          <w:szCs w:val="24"/>
        </w:rPr>
        <w:t xml:space="preserve">oranında faiz </w:t>
      </w:r>
      <w:r w:rsidRPr="0039571B">
        <w:rPr>
          <w:rFonts w:ascii="Times New Roman" w:eastAsia="Calibri" w:hAnsi="Times New Roman" w:cs="Times New Roman"/>
          <w:color w:val="000000"/>
          <w:sz w:val="24"/>
          <w:szCs w:val="24"/>
        </w:rPr>
        <w:t>uygulanır.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Onay ve izin belgesi düzenleme</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16</w:t>
      </w:r>
      <w:r w:rsidRPr="0039571B">
        <w:rPr>
          <w:rFonts w:ascii="Times New Roman" w:eastAsia="Calibri" w:hAnsi="Times New Roman" w:cs="Times New Roman"/>
          <w:color w:val="000000"/>
          <w:sz w:val="24"/>
          <w:szCs w:val="24"/>
        </w:rPr>
        <w:t xml:space="preserve"> – (1) Taşınmazların üç yıldan fazla süre ile kiraya verilmesi, ön izin verilmesi ve üzerlerinde irtifak hakkı kurulması ihalelerinde önceden Bakanlıktan izin alınır.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İhalesi yapılacak her iş için ihale onay belgesi hazırlanır. Onay belgesinde; ihale konusu olan</w:t>
      </w:r>
      <w:r w:rsidR="00413400" w:rsidRPr="0039571B">
        <w:rPr>
          <w:rFonts w:ascii="Times New Roman" w:eastAsia="Calibri" w:hAnsi="Times New Roman" w:cs="Times New Roman"/>
          <w:color w:val="000000"/>
          <w:sz w:val="24"/>
          <w:szCs w:val="24"/>
        </w:rPr>
        <w:t xml:space="preserve"> işin nevi, niteliği, miktarı, m</w:t>
      </w:r>
      <w:r w:rsidRPr="0039571B">
        <w:rPr>
          <w:rFonts w:ascii="Times New Roman" w:eastAsia="Calibri" w:hAnsi="Times New Roman" w:cs="Times New Roman"/>
          <w:color w:val="000000"/>
          <w:sz w:val="24"/>
          <w:szCs w:val="24"/>
        </w:rPr>
        <w:t>uhammen bedeli, ihalede kullanılacak usul, yapılacaksa ilanın şekli ve adedi, alınacaksa geçici teminat miktarı, şartname ve sözleşme gerekip gerekmediği, şartname ve eklerinin bir bedel karşılığında verilip verilmeyeceği, bedel karşılığı verilecekse tutarı gösterilir.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Onay belgesi İdarece hazırlanır ve İta Amiri tarafından onaylanır.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İhale komisyonlarının oluşumu ve çalışması</w:t>
      </w:r>
    </w:p>
    <w:p w:rsidR="00C449DC" w:rsidRPr="0039571B" w:rsidRDefault="00C449DC" w:rsidP="00C449DC">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Calibri" w:hAnsi="Times New Roman" w:cs="Times New Roman"/>
          <w:b/>
          <w:color w:val="000000"/>
          <w:sz w:val="24"/>
          <w:szCs w:val="24"/>
        </w:rPr>
        <w:t>MADDE 17</w:t>
      </w:r>
      <w:r w:rsidRPr="0039571B">
        <w:rPr>
          <w:rFonts w:ascii="Times New Roman" w:eastAsia="Calibri" w:hAnsi="Times New Roman" w:cs="Times New Roman"/>
          <w:color w:val="000000"/>
          <w:sz w:val="24"/>
          <w:szCs w:val="24"/>
        </w:rPr>
        <w:t xml:space="preserve"> – (1) İhale işlerini düzenlemek ve yürütmek am</w:t>
      </w:r>
      <w:r w:rsidR="00196ED6" w:rsidRPr="0039571B">
        <w:rPr>
          <w:rFonts w:ascii="Times New Roman" w:eastAsia="Calibri" w:hAnsi="Times New Roman" w:cs="Times New Roman"/>
          <w:color w:val="000000"/>
          <w:sz w:val="24"/>
          <w:szCs w:val="24"/>
        </w:rPr>
        <w:t xml:space="preserve">acıyla İta Amiri, </w:t>
      </w:r>
      <w:r w:rsidRPr="0039571B">
        <w:rPr>
          <w:rFonts w:ascii="Times New Roman" w:eastAsia="Calibri" w:hAnsi="Times New Roman" w:cs="Times New Roman"/>
          <w:color w:val="000000"/>
          <w:sz w:val="24"/>
          <w:szCs w:val="24"/>
        </w:rPr>
        <w:t>biri başkan</w:t>
      </w:r>
      <w:r w:rsidR="00196ED6" w:rsidRPr="0039571B">
        <w:rPr>
          <w:rFonts w:ascii="Times New Roman" w:eastAsia="Calibri" w:hAnsi="Times New Roman" w:cs="Times New Roman"/>
          <w:color w:val="000000"/>
          <w:sz w:val="24"/>
          <w:szCs w:val="24"/>
        </w:rPr>
        <w:t>,</w:t>
      </w:r>
      <w:r w:rsidRPr="0039571B">
        <w:rPr>
          <w:rFonts w:ascii="Times New Roman" w:eastAsia="Calibri" w:hAnsi="Times New Roman" w:cs="Times New Roman"/>
          <w:color w:val="000000"/>
          <w:sz w:val="24"/>
          <w:szCs w:val="24"/>
        </w:rPr>
        <w:t xml:space="preserve"> </w:t>
      </w:r>
      <w:r w:rsidRPr="0039571B">
        <w:rPr>
          <w:rFonts w:ascii="Times New Roman" w:eastAsia="Times New Roman" w:hAnsi="Times New Roman" w:cs="Times New Roman"/>
          <w:color w:val="000000"/>
          <w:sz w:val="24"/>
          <w:szCs w:val="24"/>
          <w:lang w:eastAsia="tr-TR"/>
        </w:rPr>
        <w:t>biri ihale konusu işle ilgili birimde görevli personel olmak şartıyla en az üç kişinin katılımıyla kurulan ve tek sayıda kişiden oluşan ihale komisyonunu yedekleriyle birlikte görevlendirir.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a) Başkan; Emlak Şube Müdürü, Emlak Şube Müdürünün olmaması hâlinde görevlendirilen Emlak Şube Müdürlüğü personelinden biri,</w:t>
      </w:r>
    </w:p>
    <w:p w:rsidR="00C449DC" w:rsidRPr="00195AE7" w:rsidRDefault="00C449DC" w:rsidP="00C449DC">
      <w:pPr>
        <w:spacing w:after="0" w:line="23" w:lineRule="atLeast"/>
        <w:ind w:firstLine="708"/>
        <w:jc w:val="both"/>
        <w:rPr>
          <w:rFonts w:ascii="Times New Roman" w:eastAsia="Calibri" w:hAnsi="Times New Roman" w:cs="Times New Roman"/>
          <w:sz w:val="24"/>
          <w:szCs w:val="24"/>
        </w:rPr>
      </w:pPr>
      <w:r w:rsidRPr="00195AE7">
        <w:rPr>
          <w:rFonts w:ascii="Times New Roman" w:eastAsia="Calibri" w:hAnsi="Times New Roman" w:cs="Times New Roman"/>
          <w:sz w:val="24"/>
          <w:szCs w:val="24"/>
        </w:rPr>
        <w:t xml:space="preserve">b) Üye olarak Emlak Şube Müdürlüğü memurları, ise işin ehli veya uzmanı emlak memuru olmaması </w:t>
      </w:r>
      <w:r w:rsidR="000623C9" w:rsidRPr="00195AE7">
        <w:rPr>
          <w:rFonts w:ascii="Times New Roman" w:eastAsia="Calibri" w:hAnsi="Times New Roman" w:cs="Times New Roman"/>
          <w:sz w:val="24"/>
          <w:szCs w:val="24"/>
        </w:rPr>
        <w:t>hâlinde, işin ehli veya</w:t>
      </w:r>
      <w:r w:rsidRPr="00195AE7">
        <w:rPr>
          <w:rFonts w:ascii="Times New Roman" w:eastAsia="Calibri" w:hAnsi="Times New Roman" w:cs="Times New Roman"/>
          <w:sz w:val="24"/>
          <w:szCs w:val="24"/>
        </w:rPr>
        <w:t xml:space="preserve"> uzman olmak şartıyla Üniversite personelleri arasından görevlendirilecek en az bir kişi ve muhasebe</w:t>
      </w:r>
      <w:r w:rsidR="000623C9" w:rsidRPr="00195AE7">
        <w:rPr>
          <w:rFonts w:ascii="Times New Roman" w:eastAsia="Calibri" w:hAnsi="Times New Roman" w:cs="Times New Roman"/>
          <w:sz w:val="24"/>
          <w:szCs w:val="24"/>
        </w:rPr>
        <w:t xml:space="preserve"> veya mali</w:t>
      </w:r>
      <w:r w:rsidRPr="00195AE7">
        <w:rPr>
          <w:rFonts w:ascii="Times New Roman" w:eastAsia="Calibri" w:hAnsi="Times New Roman" w:cs="Times New Roman"/>
          <w:sz w:val="24"/>
          <w:szCs w:val="24"/>
        </w:rPr>
        <w:t xml:space="preserve"> işlerinden sorumlu</w:t>
      </w:r>
      <w:r w:rsidR="000623C9" w:rsidRPr="00195AE7">
        <w:rPr>
          <w:rFonts w:ascii="Times New Roman" w:eastAsia="Calibri" w:hAnsi="Times New Roman" w:cs="Times New Roman"/>
          <w:sz w:val="24"/>
          <w:szCs w:val="24"/>
        </w:rPr>
        <w:t xml:space="preserve"> bir personel</w:t>
      </w:r>
      <w:r w:rsidRPr="00195AE7">
        <w:rPr>
          <w:rFonts w:ascii="Times New Roman" w:eastAsia="Calibri" w:hAnsi="Times New Roman" w:cs="Times New Roman"/>
          <w:sz w:val="24"/>
          <w:szCs w:val="24"/>
        </w:rPr>
        <w:t xml:space="preserve"> görevlendirilir.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 (2) İhale yetkilisi veya komisyon başkanınca lüzum görüldüğü takdirde komisyonlara yardımcı olmak üzere, ihale kararlarına katılmamak şartıyla yeteri kadar memur ve konu ile ilgili yeterli bilgi sahibi personel görevlendirilir. Bu takdirde İdarece, ihale gün ve saatinde hazır </w:t>
      </w:r>
      <w:r w:rsidRPr="0039571B">
        <w:rPr>
          <w:rFonts w:ascii="Times New Roman" w:eastAsia="Calibri" w:hAnsi="Times New Roman" w:cs="Times New Roman"/>
          <w:color w:val="000000"/>
          <w:sz w:val="24"/>
          <w:szCs w:val="24"/>
        </w:rPr>
        <w:lastRenderedPageBreak/>
        <w:t>bulunacak şekilde görevlendirilecek memur veya uzmana tebligat yapılır. Onay belgesinde ihaleye katılacak olan memur veya personelin adı, soyadı ve memuriyet unvanı belirtilir.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İhale komisyonları eksiksiz olarak toplanır. Komisyon kararları çoğunlukla alınır. Kararlarda çekimser kalınamaz. Muhalif kalan üye, karşı oy gerekçesini kararın altına yazarak imzalar.</w:t>
      </w:r>
    </w:p>
    <w:p w:rsidR="00196ED6"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(4) Komisyon başkanı ve üyeleri</w:t>
      </w:r>
      <w:r w:rsidR="00C10F9E" w:rsidRPr="0039571B">
        <w:rPr>
          <w:rFonts w:ascii="Times New Roman" w:eastAsia="Calibri" w:hAnsi="Times New Roman" w:cs="Times New Roman"/>
          <w:color w:val="000000"/>
          <w:sz w:val="24"/>
          <w:szCs w:val="24"/>
        </w:rPr>
        <w:t>,</w:t>
      </w:r>
      <w:r w:rsidRPr="0039571B">
        <w:rPr>
          <w:rFonts w:ascii="Times New Roman" w:eastAsia="Calibri" w:hAnsi="Times New Roman" w:cs="Times New Roman"/>
          <w:color w:val="000000"/>
          <w:sz w:val="24"/>
          <w:szCs w:val="24"/>
        </w:rPr>
        <w:t xml:space="preserve"> </w:t>
      </w:r>
      <w:r w:rsidR="00196ED6" w:rsidRPr="0039571B">
        <w:rPr>
          <w:rFonts w:ascii="Times New Roman" w:eastAsia="Calibri" w:hAnsi="Times New Roman" w:cs="Times New Roman"/>
          <w:color w:val="000000"/>
          <w:sz w:val="24"/>
          <w:szCs w:val="24"/>
        </w:rPr>
        <w:t>oy ve kararlarından sorumludur.</w:t>
      </w:r>
    </w:p>
    <w:p w:rsidR="00196ED6" w:rsidRPr="0039571B" w:rsidRDefault="00196ED6" w:rsidP="00C449DC">
      <w:pPr>
        <w:spacing w:after="0" w:line="23" w:lineRule="atLeast"/>
        <w:ind w:firstLine="708"/>
        <w:jc w:val="both"/>
        <w:rPr>
          <w:rFonts w:ascii="Times New Roman" w:eastAsia="Calibri" w:hAnsi="Times New Roman" w:cs="Times New Roman"/>
          <w:color w:val="000000"/>
          <w:sz w:val="24"/>
          <w:szCs w:val="24"/>
        </w:rPr>
      </w:pPr>
    </w:p>
    <w:p w:rsidR="00C449DC" w:rsidRPr="0039571B" w:rsidRDefault="00C449DC" w:rsidP="00196ED6">
      <w:pPr>
        <w:spacing w:after="0" w:line="23" w:lineRule="atLeast"/>
        <w:ind w:firstLine="567"/>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Muhammen bedel komisyonlarının oluşumu ve çalışması</w:t>
      </w:r>
    </w:p>
    <w:p w:rsidR="00C449DC" w:rsidRPr="0039571B" w:rsidRDefault="00C449DC" w:rsidP="00C449DC">
      <w:pPr>
        <w:spacing w:after="0" w:line="240" w:lineRule="atLeast"/>
        <w:ind w:firstLine="566"/>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18 –</w:t>
      </w:r>
      <w:r w:rsidRPr="0039571B">
        <w:rPr>
          <w:rFonts w:ascii="Times New Roman" w:eastAsia="Calibri" w:hAnsi="Times New Roman" w:cs="Times New Roman"/>
          <w:color w:val="000000"/>
          <w:sz w:val="24"/>
          <w:szCs w:val="24"/>
        </w:rPr>
        <w:t xml:space="preserve"> (1) Muhammen bedel, </w:t>
      </w:r>
      <w:r w:rsidRPr="0039571B">
        <w:rPr>
          <w:rFonts w:ascii="Times New Roman" w:eastAsia="Times New Roman" w:hAnsi="Times New Roman" w:cs="Times New Roman"/>
          <w:color w:val="000000"/>
          <w:sz w:val="24"/>
          <w:szCs w:val="24"/>
          <w:lang w:eastAsia="tr-TR"/>
        </w:rPr>
        <w:t xml:space="preserve">bedel tespit komisyonunca tespit edilir </w:t>
      </w:r>
      <w:r w:rsidR="00546D44" w:rsidRPr="0039571B">
        <w:rPr>
          <w:rFonts w:ascii="Times New Roman" w:eastAsia="Times New Roman" w:hAnsi="Times New Roman" w:cs="Times New Roman"/>
          <w:color w:val="000000"/>
          <w:sz w:val="24"/>
          <w:szCs w:val="24"/>
          <w:lang w:eastAsia="tr-TR"/>
        </w:rPr>
        <w:t xml:space="preserve">veya ettirilir </w:t>
      </w:r>
      <w:r w:rsidRPr="0039571B">
        <w:rPr>
          <w:rFonts w:ascii="Times New Roman" w:eastAsia="Times New Roman" w:hAnsi="Times New Roman" w:cs="Times New Roman"/>
          <w:color w:val="000000"/>
          <w:sz w:val="24"/>
          <w:szCs w:val="24"/>
          <w:lang w:eastAsia="tr-TR"/>
        </w:rPr>
        <w:t>ve karara bağlanır.</w:t>
      </w:r>
      <w:r w:rsidRPr="0039571B">
        <w:rPr>
          <w:rFonts w:ascii="Times New Roman" w:eastAsia="Calibri" w:hAnsi="Times New Roman" w:cs="Times New Roman"/>
          <w:color w:val="000000"/>
          <w:sz w:val="24"/>
          <w:szCs w:val="24"/>
        </w:rPr>
        <w:t xml:space="preserve"> </w:t>
      </w:r>
    </w:p>
    <w:p w:rsidR="00C449DC" w:rsidRPr="0039571B" w:rsidRDefault="00C449DC" w:rsidP="00C449DC">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Calibri" w:hAnsi="Times New Roman" w:cs="Times New Roman"/>
          <w:color w:val="000000"/>
          <w:sz w:val="24"/>
          <w:szCs w:val="24"/>
        </w:rPr>
        <w:t>(2) Komisyon, ihale yetkilisi tarafından biri başkan</w:t>
      </w:r>
      <w:r w:rsidR="00C14108" w:rsidRPr="0039571B">
        <w:rPr>
          <w:rFonts w:ascii="Times New Roman" w:eastAsia="Calibri" w:hAnsi="Times New Roman" w:cs="Times New Roman"/>
          <w:color w:val="000000"/>
          <w:sz w:val="24"/>
          <w:szCs w:val="24"/>
        </w:rPr>
        <w:t>,</w:t>
      </w:r>
      <w:r w:rsidRPr="0039571B">
        <w:rPr>
          <w:rFonts w:ascii="Times New Roman" w:eastAsia="Calibri" w:hAnsi="Times New Roman" w:cs="Times New Roman"/>
          <w:color w:val="000000"/>
          <w:sz w:val="24"/>
          <w:szCs w:val="24"/>
        </w:rPr>
        <w:t xml:space="preserve"> </w:t>
      </w:r>
      <w:r w:rsidRPr="0039571B">
        <w:rPr>
          <w:rFonts w:ascii="Times New Roman" w:eastAsia="Times New Roman" w:hAnsi="Times New Roman" w:cs="Times New Roman"/>
          <w:color w:val="000000"/>
          <w:sz w:val="24"/>
          <w:szCs w:val="24"/>
          <w:lang w:eastAsia="tr-TR"/>
        </w:rPr>
        <w:t>biri ihale konusu işle ilgili birimde görevli personel, olmak şartıyla en az üç kişinin katılımıyla kurulan ve tek sayıda kişiden oluşan ihale komisyonunu yedekleriyle birlikte görevlendirir.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a) Başkan; Emlak Şube Müdürü, Emlak Şube Müdürü olmaması hâlinde görevlendirilen Emlak Şube Müdürlüğü personelinden biri,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b) Üye olarak, konu ile ilgili yeterli bilgi sahibi olmak şartıyla Üniversiteden en az iki memur, her ihale işlemleri için ayrı ayrı olabileceği gibi, bir yıllık süre içinde görevl</w:t>
      </w:r>
      <w:r w:rsidR="00FC3CA2" w:rsidRPr="0039571B">
        <w:rPr>
          <w:rFonts w:ascii="Times New Roman" w:eastAsia="Calibri" w:hAnsi="Times New Roman" w:cs="Times New Roman"/>
          <w:color w:val="000000"/>
          <w:sz w:val="24"/>
          <w:szCs w:val="24"/>
        </w:rPr>
        <w:t>endirilir. İta Amiri, gereken hâ</w:t>
      </w:r>
      <w:r w:rsidRPr="0039571B">
        <w:rPr>
          <w:rFonts w:ascii="Times New Roman" w:eastAsia="Calibri" w:hAnsi="Times New Roman" w:cs="Times New Roman"/>
          <w:color w:val="000000"/>
          <w:sz w:val="24"/>
          <w:szCs w:val="24"/>
        </w:rPr>
        <w:t>llerde görev yapmak üzere yeteri kadar yedek üye de görevlendirebilir.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Muhammen bedel komisyonu başkan ve üyeleri; İdarenin taşınmaz ve değerleme konusunda işin ehli veya uzmanı teknik elemanları ve memurları arasından seçilir.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(4) Muhammen bedel komisyonu eksiksiz olarak toplanır. Kararlarda çekimser kalınamaz. Komisyon, Muhammen Bedel Tespit Tutanağı düzenlemek ve imzalamak suretiyle karar alır. Muhalif kalan üye, karşı oy gerekçesini yazarak tutanağa ekler. </w:t>
      </w:r>
      <w:r w:rsidR="00C14108" w:rsidRPr="0039571B">
        <w:rPr>
          <w:rFonts w:ascii="Times New Roman" w:eastAsia="Calibri" w:hAnsi="Times New Roman" w:cs="Times New Roman"/>
          <w:color w:val="000000"/>
          <w:sz w:val="24"/>
          <w:szCs w:val="24"/>
        </w:rPr>
        <w:t>Komisyon</w:t>
      </w:r>
      <w:r w:rsidRPr="0039571B">
        <w:rPr>
          <w:rFonts w:ascii="Times New Roman" w:eastAsia="Calibri" w:hAnsi="Times New Roman" w:cs="Times New Roman"/>
          <w:color w:val="000000"/>
          <w:sz w:val="24"/>
          <w:szCs w:val="24"/>
        </w:rPr>
        <w:t xml:space="preserve"> başkanı ve üyeleri oy ve kararlarından sorumludur.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İhalenin ilanı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19</w:t>
      </w:r>
      <w:r w:rsidRPr="0039571B">
        <w:rPr>
          <w:rFonts w:ascii="Times New Roman" w:eastAsia="Calibri" w:hAnsi="Times New Roman" w:cs="Times New Roman"/>
          <w:color w:val="000000"/>
          <w:sz w:val="24"/>
          <w:szCs w:val="24"/>
        </w:rPr>
        <w:t xml:space="preserve"> – (1) İhale konusu olan işler, aşağıdaki usul ve esaslara göre isteklilere ilan yoluyla duyurulur: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a) İhalenin yapılacağı yerdeki ilanlar şunlardır: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(1) Günlük gazete çıkan yerlerde ihaleler, ihalenin yapılacağı yerde çıkan gazetelerde en az bir gün aralıkla yayımlanmak suretiyle iki defa duyurulur. Gazete ile yapılacak ilk ilan ile ihale günü arası on günden, son ilan ile ihale günü arası beş günden az olamaz.</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(2) Günlük gazete çıkmayan yerlerdeki ihalelerde ilan, (1) numaralı alt bentteki süreler içinde Üniversite binalarının ilan tahtalarına asılacak yazılar ve Belediye yayın araçları ile yapılır. Bu işlemler bir tutanak ile belgelenir. </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Bu yerlerde en çok yedi gün aralıklarla gazete çıkıyorsa ayrıca gazete</w:t>
      </w:r>
      <w:r w:rsidR="0026152A" w:rsidRPr="0039571B">
        <w:rPr>
          <w:rFonts w:ascii="Times New Roman" w:eastAsia="Calibri" w:hAnsi="Times New Roman" w:cs="Times New Roman"/>
          <w:color w:val="000000"/>
          <w:sz w:val="24"/>
          <w:szCs w:val="24"/>
        </w:rPr>
        <w:t xml:space="preserve">ye </w:t>
      </w:r>
      <w:r w:rsidRPr="0039571B">
        <w:rPr>
          <w:rFonts w:ascii="Times New Roman" w:eastAsia="Calibri" w:hAnsi="Times New Roman" w:cs="Times New Roman"/>
          <w:color w:val="000000"/>
          <w:sz w:val="24"/>
          <w:szCs w:val="24"/>
        </w:rPr>
        <w:t xml:space="preserve">bir defa ilan </w:t>
      </w:r>
      <w:r w:rsidR="0026152A" w:rsidRPr="0039571B">
        <w:rPr>
          <w:rFonts w:ascii="Times New Roman" w:eastAsia="Calibri" w:hAnsi="Times New Roman" w:cs="Times New Roman"/>
          <w:color w:val="000000"/>
          <w:sz w:val="24"/>
          <w:szCs w:val="24"/>
        </w:rPr>
        <w:t>verilir</w:t>
      </w:r>
      <w:r w:rsidRPr="0039571B">
        <w:rPr>
          <w:rFonts w:ascii="Times New Roman" w:eastAsia="Calibri" w:hAnsi="Times New Roman" w:cs="Times New Roman"/>
          <w:color w:val="000000"/>
          <w:sz w:val="24"/>
          <w:szCs w:val="24"/>
        </w:rPr>
        <w:t>.</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proofErr w:type="gramStart"/>
      <w:r w:rsidRPr="0039571B">
        <w:rPr>
          <w:rFonts w:ascii="Times New Roman" w:eastAsia="Calibri" w:hAnsi="Times New Roman" w:cs="Times New Roman"/>
          <w:color w:val="000000"/>
          <w:sz w:val="24"/>
          <w:szCs w:val="24"/>
        </w:rPr>
        <w:t xml:space="preserve">b) Diğer şehirlerde </w:t>
      </w:r>
      <w:r w:rsidR="0026152A" w:rsidRPr="0039571B">
        <w:rPr>
          <w:rFonts w:ascii="Times New Roman" w:eastAsia="Calibri" w:hAnsi="Times New Roman" w:cs="Times New Roman"/>
          <w:color w:val="000000"/>
          <w:sz w:val="24"/>
          <w:szCs w:val="24"/>
        </w:rPr>
        <w:t>verilecek ilanlarda, m</w:t>
      </w:r>
      <w:r w:rsidRPr="0039571B">
        <w:rPr>
          <w:rFonts w:ascii="Times New Roman" w:eastAsia="Calibri" w:hAnsi="Times New Roman" w:cs="Times New Roman"/>
          <w:color w:val="000000"/>
          <w:sz w:val="24"/>
          <w:szCs w:val="24"/>
        </w:rPr>
        <w:t>uh</w:t>
      </w:r>
      <w:r w:rsidR="0026152A" w:rsidRPr="0039571B">
        <w:rPr>
          <w:rFonts w:ascii="Times New Roman" w:eastAsia="Calibri" w:hAnsi="Times New Roman" w:cs="Times New Roman"/>
          <w:color w:val="000000"/>
          <w:sz w:val="24"/>
          <w:szCs w:val="24"/>
        </w:rPr>
        <w:t>ammen bedeli her yıl Kanunun 17’</w:t>
      </w:r>
      <w:r w:rsidRPr="0039571B">
        <w:rPr>
          <w:rFonts w:ascii="Times New Roman" w:eastAsia="Calibri" w:hAnsi="Times New Roman" w:cs="Times New Roman"/>
          <w:color w:val="000000"/>
          <w:sz w:val="24"/>
          <w:szCs w:val="24"/>
        </w:rPr>
        <w:t>nci maddesini</w:t>
      </w:r>
      <w:r w:rsidR="00C1150E" w:rsidRPr="0039571B">
        <w:rPr>
          <w:rFonts w:ascii="Times New Roman" w:eastAsia="Calibri" w:hAnsi="Times New Roman" w:cs="Times New Roman"/>
          <w:color w:val="000000"/>
          <w:sz w:val="24"/>
          <w:szCs w:val="24"/>
        </w:rPr>
        <w:t>n ikinci fıkrasına göre, merkezî</w:t>
      </w:r>
      <w:r w:rsidRPr="0039571B">
        <w:rPr>
          <w:rFonts w:ascii="Times New Roman" w:eastAsia="Calibri" w:hAnsi="Times New Roman" w:cs="Times New Roman"/>
          <w:color w:val="000000"/>
          <w:sz w:val="24"/>
          <w:szCs w:val="24"/>
        </w:rPr>
        <w:t xml:space="preserve"> yönetim bütçe kanunu ile belirlenecek miktarı aşan ihale konusu işler, (a) bendine göre yapılacak ilanlardan başka, baskı sayısı göz önüne alınarak ili, Basın İlan Kurumunca tespit olunacak günlük gazetelerden birinde, ihale tarihinden en az on gün önce bir defa ilan edilir.</w:t>
      </w:r>
      <w:proofErr w:type="gramEnd"/>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c) Muhammen bedeli (b) bendi uyarınca belirlenecek miktarın üç katını aşan ihale konusu işler, ihale tarihinden en az on gün önce bir defa</w:t>
      </w:r>
      <w:r w:rsidR="007779C3" w:rsidRPr="0039571B">
        <w:rPr>
          <w:rFonts w:ascii="Times New Roman" w:eastAsia="Calibri" w:hAnsi="Times New Roman" w:cs="Times New Roman"/>
          <w:color w:val="000000"/>
          <w:sz w:val="24"/>
          <w:szCs w:val="24"/>
        </w:rPr>
        <w:t xml:space="preserve">da Resmî </w:t>
      </w:r>
      <w:proofErr w:type="spellStart"/>
      <w:r w:rsidR="007779C3" w:rsidRPr="0039571B">
        <w:rPr>
          <w:rFonts w:ascii="Times New Roman" w:eastAsia="Calibri" w:hAnsi="Times New Roman" w:cs="Times New Roman"/>
          <w:color w:val="000000"/>
          <w:sz w:val="24"/>
          <w:szCs w:val="24"/>
        </w:rPr>
        <w:t>Gazete’</w:t>
      </w:r>
      <w:r w:rsidRPr="0039571B">
        <w:rPr>
          <w:rFonts w:ascii="Times New Roman" w:eastAsia="Calibri" w:hAnsi="Times New Roman" w:cs="Times New Roman"/>
          <w:color w:val="000000"/>
          <w:sz w:val="24"/>
          <w:szCs w:val="24"/>
        </w:rPr>
        <w:t>de</w:t>
      </w:r>
      <w:proofErr w:type="spellEnd"/>
      <w:r w:rsidRPr="0039571B">
        <w:rPr>
          <w:rFonts w:ascii="Times New Roman" w:eastAsia="Calibri" w:hAnsi="Times New Roman" w:cs="Times New Roman"/>
          <w:color w:val="000000"/>
          <w:sz w:val="24"/>
          <w:szCs w:val="24"/>
        </w:rPr>
        <w:t xml:space="preserve"> ilan edilir.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ç) İdare, işin önem ve özelliğine göre bu ilanları yurt içinde ve yurt dışında çıkan başka gazeteler veya öteki yayın araçları ile de ayrıca yayımlatabilir.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İdare, pazarlık usulü ile yapılacak ihaleler için, işin önem ve özelliğine göre ilan yapıp yapmamakta serbesttir.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Sürelerin hesabında, ilanın yapıldığı gün ile ihale günü hesaba katılmaz.</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237E27" w:rsidRPr="0039571B" w:rsidRDefault="00237E27">
      <w:pP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br w:type="page"/>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lastRenderedPageBreak/>
        <w:t>İlanlarda bulunması zorunlu hususlar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20</w:t>
      </w:r>
      <w:r w:rsidRPr="0039571B">
        <w:rPr>
          <w:rFonts w:ascii="Times New Roman" w:eastAsia="Calibri" w:hAnsi="Times New Roman" w:cs="Times New Roman"/>
          <w:color w:val="000000"/>
          <w:sz w:val="24"/>
          <w:szCs w:val="24"/>
        </w:rPr>
        <w:t xml:space="preserve"> – İlanlard</w:t>
      </w:r>
      <w:r w:rsidR="00D36504" w:rsidRPr="0039571B">
        <w:rPr>
          <w:rFonts w:ascii="Times New Roman" w:eastAsia="Calibri" w:hAnsi="Times New Roman" w:cs="Times New Roman"/>
          <w:color w:val="000000"/>
          <w:sz w:val="24"/>
          <w:szCs w:val="24"/>
        </w:rPr>
        <w:t>a aşağıdaki hususlar belirtilir: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a) İhale konusu taşınmazın niteliği, yeri ve miktarı,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b) Şartname ve eklerin nereden ve hangi şartlarla alınacağı veya görülebileceği,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c) İhalenin nerede, hangi tarih ve saatte ve hangi usulle yapılacağı,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ç) Muhammen bedel ve alınacaksa geçici teminat miktarı,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d) İsteklilerden aranılan belgelerin neler olduğu,</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e) Kapalı teklif usulüyle yapılacak ihalelerde, tekliflerin hangi tarih ve saate kadar nereye verileceği.</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Şartname ve eklerinde değişiklik hâlinde ilan</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21</w:t>
      </w:r>
      <w:r w:rsidRPr="0039571B">
        <w:rPr>
          <w:rFonts w:ascii="Times New Roman" w:eastAsia="Calibri" w:hAnsi="Times New Roman" w:cs="Times New Roman"/>
          <w:color w:val="000000"/>
          <w:sz w:val="24"/>
          <w:szCs w:val="24"/>
        </w:rPr>
        <w:t xml:space="preserve"> – İlan yapıldıktan sonra, şartname ve eklerinde değişiklik yapılamaz. Ancak, değişiklik yapılmasının zorunlu olduğu hâllerde, bunu gerektiren sebepler ve zorunluluklar bir tutanakla tespit edilerek önceki ilanlar geçersiz sayılır ve iş yeniden aynı şekilde ilan olunur. </w:t>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İlanın uygun olmaması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22</w:t>
      </w:r>
      <w:r w:rsidR="00D36504" w:rsidRPr="0039571B">
        <w:rPr>
          <w:rFonts w:ascii="Times New Roman" w:eastAsia="Calibri" w:hAnsi="Times New Roman" w:cs="Times New Roman"/>
          <w:color w:val="000000"/>
          <w:sz w:val="24"/>
          <w:szCs w:val="24"/>
        </w:rPr>
        <w:t xml:space="preserve"> – </w:t>
      </w:r>
      <w:r w:rsidR="00EC152E" w:rsidRPr="0039571B">
        <w:rPr>
          <w:rFonts w:ascii="Times New Roman" w:eastAsia="Calibri" w:hAnsi="Times New Roman" w:cs="Times New Roman"/>
          <w:color w:val="000000"/>
          <w:sz w:val="24"/>
          <w:szCs w:val="24"/>
        </w:rPr>
        <w:t xml:space="preserve">(1) </w:t>
      </w:r>
      <w:r w:rsidR="00D36504" w:rsidRPr="0039571B">
        <w:rPr>
          <w:rFonts w:ascii="Times New Roman" w:eastAsia="Calibri" w:hAnsi="Times New Roman" w:cs="Times New Roman"/>
          <w:color w:val="000000"/>
          <w:sz w:val="24"/>
          <w:szCs w:val="24"/>
        </w:rPr>
        <w:t>Bu Yönetmeliğin 19’uncu ve 20’</w:t>
      </w:r>
      <w:r w:rsidRPr="0039571B">
        <w:rPr>
          <w:rFonts w:ascii="Times New Roman" w:eastAsia="Calibri" w:hAnsi="Times New Roman" w:cs="Times New Roman"/>
          <w:color w:val="000000"/>
          <w:sz w:val="24"/>
          <w:szCs w:val="24"/>
        </w:rPr>
        <w:t>nci maddelerinde belirtilen hükümlere uygun olmayan ilanlar geçersizdir. Bu durumda ilan yenilenmedikçe ihale yapılamaz.</w:t>
      </w:r>
    </w:p>
    <w:p w:rsidR="00DD3066"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195AE7">
        <w:rPr>
          <w:rFonts w:ascii="Times New Roman" w:eastAsia="Calibri" w:hAnsi="Times New Roman" w:cs="Times New Roman"/>
          <w:sz w:val="24"/>
          <w:szCs w:val="24"/>
        </w:rPr>
        <w:t>(2) İlanların geçersizliği ihale yapıldıktan sonra anlaşılırsa, ihale veya sözleşme feshedilir.</w:t>
      </w:r>
      <w:r w:rsidR="00EC152E" w:rsidRPr="00195AE7">
        <w:rPr>
          <w:rFonts w:ascii="Times New Roman" w:hAnsi="Times New Roman" w:cs="Times New Roman"/>
          <w:highlight w:val="green"/>
        </w:rPr>
        <w:t xml:space="preserve"> </w:t>
      </w:r>
      <w:r w:rsidR="00A928C9" w:rsidRPr="00195AE7">
        <w:rPr>
          <w:rFonts w:ascii="Times New Roman" w:hAnsi="Times New Roman" w:cs="Times New Roman"/>
        </w:rPr>
        <w:tab/>
      </w:r>
      <w:r w:rsidR="00DD3066" w:rsidRPr="00195AE7">
        <w:rPr>
          <w:rFonts w:ascii="Times New Roman" w:eastAsia="Calibri" w:hAnsi="Times New Roman" w:cs="Times New Roman"/>
          <w:sz w:val="24"/>
          <w:szCs w:val="24"/>
        </w:rPr>
        <w:t xml:space="preserve">(3) İhalenin veya sözleşmenin bozulması </w:t>
      </w:r>
      <w:r w:rsidR="001E216F" w:rsidRPr="00195AE7">
        <w:rPr>
          <w:rFonts w:ascii="Times New Roman" w:eastAsia="Calibri" w:hAnsi="Times New Roman" w:cs="Times New Roman"/>
          <w:sz w:val="24"/>
          <w:szCs w:val="24"/>
        </w:rPr>
        <w:t>hâlinde</w:t>
      </w:r>
      <w:r w:rsidR="00DD3066" w:rsidRPr="00195AE7">
        <w:rPr>
          <w:rFonts w:ascii="Times New Roman" w:eastAsia="Calibri" w:hAnsi="Times New Roman" w:cs="Times New Roman"/>
          <w:sz w:val="24"/>
          <w:szCs w:val="24"/>
        </w:rPr>
        <w:t xml:space="preserve">, </w:t>
      </w:r>
      <w:proofErr w:type="gramStart"/>
      <w:r w:rsidR="00DD3066" w:rsidRPr="00195AE7">
        <w:rPr>
          <w:rFonts w:ascii="Times New Roman" w:eastAsia="Calibri" w:hAnsi="Times New Roman" w:cs="Times New Roman"/>
          <w:sz w:val="24"/>
          <w:szCs w:val="24"/>
        </w:rPr>
        <w:t>müteahhit</w:t>
      </w:r>
      <w:proofErr w:type="gramEnd"/>
      <w:r w:rsidR="00DD3066" w:rsidRPr="00195AE7">
        <w:rPr>
          <w:rFonts w:ascii="Times New Roman" w:eastAsia="Calibri" w:hAnsi="Times New Roman" w:cs="Times New Roman"/>
          <w:sz w:val="24"/>
          <w:szCs w:val="24"/>
        </w:rPr>
        <w:t xml:space="preserve"> veya müşterinin fesih tarihine </w:t>
      </w:r>
      <w:r w:rsidR="00DD3066" w:rsidRPr="0039571B">
        <w:rPr>
          <w:rFonts w:ascii="Times New Roman" w:eastAsia="Calibri" w:hAnsi="Times New Roman" w:cs="Times New Roman"/>
          <w:color w:val="000000"/>
          <w:sz w:val="24"/>
          <w:szCs w:val="24"/>
        </w:rPr>
        <w:t xml:space="preserve">kadar yapmış olduğu gerçek masrafları ile, varsa, tahakkuk etmiş </w:t>
      </w:r>
      <w:proofErr w:type="spellStart"/>
      <w:r w:rsidR="00DD3066" w:rsidRPr="0039571B">
        <w:rPr>
          <w:rFonts w:ascii="Times New Roman" w:eastAsia="Calibri" w:hAnsi="Times New Roman" w:cs="Times New Roman"/>
          <w:color w:val="000000"/>
          <w:sz w:val="24"/>
          <w:szCs w:val="24"/>
        </w:rPr>
        <w:t>hakedişleri</w:t>
      </w:r>
      <w:proofErr w:type="spellEnd"/>
      <w:r w:rsidR="00DD3066" w:rsidRPr="0039571B">
        <w:rPr>
          <w:rFonts w:ascii="Times New Roman" w:eastAsia="Calibri" w:hAnsi="Times New Roman" w:cs="Times New Roman"/>
          <w:color w:val="000000"/>
          <w:sz w:val="24"/>
          <w:szCs w:val="24"/>
        </w:rPr>
        <w:t xml:space="preserve"> verilir.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İhalenin tatil gününe rastlaması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23</w:t>
      </w:r>
      <w:r w:rsidRPr="0039571B">
        <w:rPr>
          <w:rFonts w:ascii="Times New Roman" w:eastAsia="Calibri" w:hAnsi="Times New Roman" w:cs="Times New Roman"/>
          <w:color w:val="000000"/>
          <w:sz w:val="24"/>
          <w:szCs w:val="24"/>
        </w:rPr>
        <w:t xml:space="preserve"> – İhale için tespit olunan tarih, tatil gününe rastlamışsa ihale; tekrar ilana gerek kalmaksızın tatil gününü takip eden ilk iş gününde</w:t>
      </w:r>
      <w:r w:rsidR="00D14C61" w:rsidRPr="0039571B">
        <w:rPr>
          <w:rFonts w:ascii="Times New Roman" w:eastAsia="Calibri" w:hAnsi="Times New Roman" w:cs="Times New Roman"/>
          <w:color w:val="000000"/>
          <w:sz w:val="24"/>
          <w:szCs w:val="24"/>
        </w:rPr>
        <w:t>,</w:t>
      </w:r>
      <w:r w:rsidRPr="0039571B">
        <w:rPr>
          <w:rFonts w:ascii="Times New Roman" w:eastAsia="Calibri" w:hAnsi="Times New Roman" w:cs="Times New Roman"/>
          <w:color w:val="000000"/>
          <w:sz w:val="24"/>
          <w:szCs w:val="24"/>
        </w:rPr>
        <w:t xml:space="preserve"> aynı yer ve saatte yapılır. İlandan sonra çalışma saati değişse de ihale ilan edilen saatte yapılır.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Tekliflerin açılma zamanı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24</w:t>
      </w:r>
      <w:r w:rsidRPr="0039571B">
        <w:rPr>
          <w:rFonts w:ascii="Times New Roman" w:eastAsia="Calibri" w:hAnsi="Times New Roman" w:cs="Times New Roman"/>
          <w:color w:val="000000"/>
          <w:sz w:val="24"/>
          <w:szCs w:val="24"/>
        </w:rPr>
        <w:t xml:space="preserve"> – Tekliflerin açılma zamanı, Üniversitenin çalışma saati içinde olmak üzere tespit edilir. Açılma zamanı </w:t>
      </w:r>
      <w:r w:rsidR="00DD3066" w:rsidRPr="0039571B">
        <w:rPr>
          <w:rFonts w:ascii="Times New Roman" w:hAnsi="Times New Roman" w:cs="Times New Roman"/>
          <w:color w:val="000000"/>
          <w:sz w:val="24"/>
          <w:szCs w:val="24"/>
        </w:rPr>
        <w:t xml:space="preserve">Türkiye Radyo </w:t>
      </w:r>
      <w:r w:rsidR="006B6C48">
        <w:rPr>
          <w:rFonts w:ascii="Times New Roman" w:hAnsi="Times New Roman" w:cs="Times New Roman"/>
          <w:color w:val="000000"/>
          <w:sz w:val="24"/>
          <w:szCs w:val="24"/>
        </w:rPr>
        <w:t>ve Televizyon (TRT) Kurumunun</w:t>
      </w:r>
      <w:r w:rsidR="00DD3066" w:rsidRPr="0039571B">
        <w:rPr>
          <w:rFonts w:ascii="Times New Roman" w:hAnsi="Times New Roman" w:cs="Times New Roman"/>
          <w:color w:val="000000"/>
          <w:sz w:val="24"/>
          <w:szCs w:val="24"/>
        </w:rPr>
        <w:t xml:space="preserve"> saat ayarı esas alınır.</w:t>
      </w:r>
      <w:r w:rsidR="00DD3066" w:rsidRPr="0039571B">
        <w:rPr>
          <w:rFonts w:ascii="Times New Roman" w:eastAsia="Calibri" w:hAnsi="Times New Roman" w:cs="Times New Roman"/>
          <w:color w:val="000000"/>
          <w:sz w:val="24"/>
          <w:szCs w:val="24"/>
        </w:rPr>
        <w:t xml:space="preserve"> </w:t>
      </w:r>
      <w:r w:rsidRPr="0039571B">
        <w:rPr>
          <w:rFonts w:ascii="Times New Roman" w:eastAsia="Calibri" w:hAnsi="Times New Roman" w:cs="Times New Roman"/>
          <w:color w:val="000000"/>
          <w:sz w:val="24"/>
          <w:szCs w:val="24"/>
        </w:rPr>
        <w:t>Teklifler açılmaya başlandıktan sonra çalışma saatine bağlı kalmaksızın işleme devam olunur. Tekliflerin açılma zamanından sonra İhale Komisyonuna ulaşan teklifler dikkate alınmaz.</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Geçici teminat</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25</w:t>
      </w:r>
      <w:r w:rsidR="00085B22" w:rsidRPr="0039571B">
        <w:rPr>
          <w:rFonts w:ascii="Times New Roman" w:eastAsia="Calibri" w:hAnsi="Times New Roman" w:cs="Times New Roman"/>
          <w:color w:val="000000"/>
          <w:sz w:val="24"/>
          <w:szCs w:val="24"/>
        </w:rPr>
        <w:t xml:space="preserve"> – Mülkiyeti </w:t>
      </w:r>
      <w:r w:rsidR="00085B22" w:rsidRPr="0039571B">
        <w:rPr>
          <w:rFonts w:ascii="Times New Roman" w:eastAsia="Calibri" w:hAnsi="Times New Roman" w:cs="Times New Roman"/>
          <w:sz w:val="24"/>
          <w:szCs w:val="24"/>
        </w:rPr>
        <w:t>veya kullanım</w:t>
      </w:r>
      <w:r w:rsidRPr="0039571B">
        <w:rPr>
          <w:rFonts w:ascii="Times New Roman" w:eastAsia="Calibri" w:hAnsi="Times New Roman" w:cs="Times New Roman"/>
          <w:sz w:val="24"/>
          <w:szCs w:val="24"/>
        </w:rPr>
        <w:t xml:space="preserve"> hakkı </w:t>
      </w:r>
      <w:r w:rsidRPr="0039571B">
        <w:rPr>
          <w:rFonts w:ascii="Times New Roman" w:eastAsia="Calibri" w:hAnsi="Times New Roman" w:cs="Times New Roman"/>
          <w:color w:val="000000"/>
          <w:sz w:val="24"/>
          <w:szCs w:val="24"/>
        </w:rPr>
        <w:t xml:space="preserve">Üniversiteye ait taşınmazların ihale </w:t>
      </w:r>
      <w:r w:rsidR="00D14C61" w:rsidRPr="0039571B">
        <w:rPr>
          <w:rFonts w:ascii="Times New Roman" w:eastAsia="Calibri" w:hAnsi="Times New Roman" w:cs="Times New Roman"/>
          <w:color w:val="000000"/>
          <w:sz w:val="24"/>
          <w:szCs w:val="24"/>
        </w:rPr>
        <w:t>işlemlerinde muhammen bedelin %</w:t>
      </w:r>
      <w:r w:rsidRPr="0039571B">
        <w:rPr>
          <w:rFonts w:ascii="Times New Roman" w:eastAsia="Calibri" w:hAnsi="Times New Roman" w:cs="Times New Roman"/>
          <w:color w:val="000000"/>
          <w:sz w:val="24"/>
          <w:szCs w:val="24"/>
        </w:rPr>
        <w:t>3’</w:t>
      </w:r>
      <w:r w:rsidR="006031C4">
        <w:rPr>
          <w:rFonts w:ascii="Times New Roman" w:eastAsia="Calibri" w:hAnsi="Times New Roman" w:cs="Times New Roman"/>
          <w:color w:val="000000"/>
          <w:sz w:val="24"/>
          <w:szCs w:val="24"/>
        </w:rPr>
        <w:t>ü oranında</w:t>
      </w:r>
      <w:r w:rsidRPr="0039571B">
        <w:rPr>
          <w:rFonts w:ascii="Times New Roman" w:eastAsia="Calibri" w:hAnsi="Times New Roman" w:cs="Times New Roman"/>
          <w:color w:val="000000"/>
          <w:sz w:val="24"/>
          <w:szCs w:val="24"/>
        </w:rPr>
        <w:t xml:space="preserve"> geçici teminat alınır. İhale şartnamesinde belirtilmek şartıyla geçici teminatlar, sözleşme ile belirlenecek sürelerde kesin teminata dönüştürülebilir.</w:t>
      </w:r>
      <w:r w:rsidR="006031C4">
        <w:rPr>
          <w:rFonts w:ascii="Times New Roman" w:eastAsia="Calibri" w:hAnsi="Times New Roman" w:cs="Times New Roman"/>
          <w:color w:val="000000"/>
          <w:sz w:val="24"/>
          <w:szCs w:val="24"/>
        </w:rPr>
        <w:t xml:space="preserve"> Pazarlık usulü ihalelerde geçici teminat alıp almamakta idareler serbesttir.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Teminat olarak kabul edilecek değerler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26</w:t>
      </w:r>
      <w:r w:rsidRPr="0039571B">
        <w:rPr>
          <w:rFonts w:ascii="Times New Roman" w:eastAsia="Calibri" w:hAnsi="Times New Roman" w:cs="Times New Roman"/>
          <w:color w:val="000000"/>
          <w:sz w:val="24"/>
          <w:szCs w:val="24"/>
        </w:rPr>
        <w:t xml:space="preserve"> – (1) Geçici veya kesin teminat olarak kabul edilecek değerler aşağıda belirtilmiştir.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a) Tedavüldeki Türk parası,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b) Bankalar ve </w:t>
      </w:r>
      <w:r w:rsidR="00C232B6">
        <w:rPr>
          <w:rFonts w:ascii="Times New Roman" w:eastAsia="Calibri" w:hAnsi="Times New Roman" w:cs="Times New Roman"/>
          <w:color w:val="000000"/>
          <w:sz w:val="24"/>
          <w:szCs w:val="24"/>
        </w:rPr>
        <w:t>katılım bankalarının</w:t>
      </w:r>
      <w:r w:rsidRPr="0039571B">
        <w:rPr>
          <w:rFonts w:ascii="Times New Roman" w:eastAsia="Calibri" w:hAnsi="Times New Roman" w:cs="Times New Roman"/>
          <w:color w:val="000000"/>
          <w:sz w:val="24"/>
          <w:szCs w:val="24"/>
        </w:rPr>
        <w:t xml:space="preserve"> verecekleri süresiz teminat mektupları,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c</w:t>
      </w:r>
      <w:r w:rsidR="00D14C61" w:rsidRPr="0039571B">
        <w:rPr>
          <w:rFonts w:ascii="Times New Roman" w:eastAsia="Calibri" w:hAnsi="Times New Roman" w:cs="Times New Roman"/>
          <w:color w:val="000000"/>
          <w:sz w:val="24"/>
          <w:szCs w:val="24"/>
        </w:rPr>
        <w:t>)</w:t>
      </w:r>
      <w:r w:rsidRPr="0039571B">
        <w:rPr>
          <w:rFonts w:ascii="Times New Roman" w:eastAsia="Calibri" w:hAnsi="Times New Roman" w:cs="Times New Roman"/>
          <w:color w:val="FF0000"/>
          <w:sz w:val="24"/>
          <w:szCs w:val="24"/>
        </w:rPr>
        <w:t xml:space="preserve"> </w:t>
      </w:r>
      <w:r w:rsidR="00DD3066" w:rsidRPr="0039571B">
        <w:rPr>
          <w:rFonts w:ascii="Times New Roman" w:hAnsi="Times New Roman" w:cs="Times New Roman"/>
          <w:color w:val="000000"/>
          <w:sz w:val="24"/>
          <w:szCs w:val="24"/>
        </w:rPr>
        <w:t>Hazine ve Maliye Bakanlığınca</w:t>
      </w:r>
      <w:r w:rsidR="00DD3066" w:rsidRPr="0039571B">
        <w:rPr>
          <w:rFonts w:ascii="Times New Roman" w:eastAsia="Calibri" w:hAnsi="Times New Roman" w:cs="Times New Roman"/>
          <w:color w:val="000000"/>
          <w:sz w:val="24"/>
          <w:szCs w:val="24"/>
        </w:rPr>
        <w:t xml:space="preserve"> </w:t>
      </w:r>
      <w:r w:rsidRPr="0039571B">
        <w:rPr>
          <w:rFonts w:ascii="Times New Roman" w:eastAsia="Calibri" w:hAnsi="Times New Roman" w:cs="Times New Roman"/>
          <w:color w:val="000000"/>
          <w:sz w:val="24"/>
          <w:szCs w:val="24"/>
        </w:rPr>
        <w:t xml:space="preserve">ihraç edilen Devlet İç Borçlanma Senetleri veya bu senetler yerine düzenlenen belgeler, </w:t>
      </w:r>
      <w:proofErr w:type="gramStart"/>
      <w:r w:rsidRPr="0039571B">
        <w:rPr>
          <w:rFonts w:ascii="Times New Roman" w:eastAsia="Calibri" w:hAnsi="Times New Roman" w:cs="Times New Roman"/>
          <w:color w:val="000000"/>
          <w:sz w:val="24"/>
          <w:szCs w:val="24"/>
        </w:rPr>
        <w:t>nominal</w:t>
      </w:r>
      <w:proofErr w:type="gramEnd"/>
      <w:r w:rsidRPr="0039571B">
        <w:rPr>
          <w:rFonts w:ascii="Times New Roman" w:eastAsia="Calibri" w:hAnsi="Times New Roman" w:cs="Times New Roman"/>
          <w:color w:val="000000"/>
          <w:sz w:val="24"/>
          <w:szCs w:val="24"/>
        </w:rPr>
        <w:t xml:space="preserve"> bedele faiz dâhil edilerek ihraç edilmiş ise, bu işlemlerde anaparaya tekabül eden satış değerleri esas alınır.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(2) Bankalar ve özel finans kurumlarınca verilen teminat mektupları dışındaki teminatlardan, birinci fıkranın (c) bendinde belirtilen evraklar istekliler tarafından Üniversitenin Strateji Geliştirme Daire Başkanlığına, birinci fıkranın (a) bendinde belirtilen nakit teminatlar ise yine istekliler tarafından Strateji Geliştirme Daire Başkanlığı veznesine veya banka hesabına </w:t>
      </w:r>
      <w:r w:rsidRPr="0039571B">
        <w:rPr>
          <w:rFonts w:ascii="Times New Roman" w:eastAsia="Calibri" w:hAnsi="Times New Roman" w:cs="Times New Roman"/>
          <w:color w:val="000000"/>
          <w:sz w:val="24"/>
          <w:szCs w:val="24"/>
        </w:rPr>
        <w:lastRenderedPageBreak/>
        <w:t>yatırılır, bunlar İhale Komisyonunca teslim alınamaz. Üzerine ihale yapılanların teminat mektupları ihaleden sonra Strateji Geliştirme Daire Başkanlığına teslim edilir. Üzerine ihale yapılmayan isteklilerin geçici teminatları imza karşılığı hemen iade edilir.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Her ne suretle olursa olsun Üniversite tarafından alınan teminatlar haczedilemez ve üzerine ihtiyati tedbir konulamaz.</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Teminat mektupları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27</w:t>
      </w:r>
      <w:r w:rsidRPr="0039571B">
        <w:rPr>
          <w:rFonts w:ascii="Times New Roman" w:eastAsia="Calibri" w:hAnsi="Times New Roman" w:cs="Times New Roman"/>
          <w:color w:val="000000"/>
          <w:sz w:val="24"/>
          <w:szCs w:val="24"/>
        </w:rPr>
        <w:t xml:space="preserve"> – Bankalar ve özel finans kurumlarının bu Yönetmelik kapsamındaki işler için verecekleri geçici, kesin ve avans teminat mektuplarında Kanunun </w:t>
      </w:r>
      <w:r w:rsidR="00D14C61" w:rsidRPr="0039571B">
        <w:rPr>
          <w:rFonts w:ascii="Times New Roman" w:eastAsia="Calibri" w:hAnsi="Times New Roman" w:cs="Times New Roman"/>
          <w:color w:val="000000"/>
          <w:sz w:val="24"/>
          <w:szCs w:val="24"/>
        </w:rPr>
        <w:t>27’</w:t>
      </w:r>
      <w:r w:rsidRPr="0039571B">
        <w:rPr>
          <w:rFonts w:ascii="Times New Roman" w:eastAsia="Calibri" w:hAnsi="Times New Roman" w:cs="Times New Roman"/>
          <w:color w:val="000000"/>
          <w:sz w:val="24"/>
          <w:szCs w:val="24"/>
        </w:rPr>
        <w:t xml:space="preserve">nci maddesindeki şekil ve şartlar aranır. </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İKİNCİ BÖLÜM</w:t>
      </w:r>
    </w:p>
    <w:p w:rsidR="00C449DC" w:rsidRPr="0039571B" w:rsidRDefault="00C449DC" w:rsidP="00C449DC">
      <w:pPr>
        <w:spacing w:after="0" w:line="23" w:lineRule="atLeast"/>
        <w:ind w:left="3540"/>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 xml:space="preserve">      İhale Usulleri</w:t>
      </w:r>
    </w:p>
    <w:p w:rsidR="00C449DC" w:rsidRPr="0039571B" w:rsidRDefault="00C449DC" w:rsidP="00C449DC">
      <w:pPr>
        <w:spacing w:after="0" w:line="23" w:lineRule="atLeast"/>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İhale usulleri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28</w:t>
      </w:r>
      <w:r w:rsidRPr="0039571B">
        <w:rPr>
          <w:rFonts w:ascii="Times New Roman" w:eastAsia="Calibri" w:hAnsi="Times New Roman" w:cs="Times New Roman"/>
          <w:color w:val="000000"/>
          <w:sz w:val="24"/>
          <w:szCs w:val="24"/>
        </w:rPr>
        <w:t xml:space="preserve"> – Bu Yönetmelik kapsamında yapılacak ihalelerde, aşağıdaki usuller uygulanır: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a) Kapalı teklif usulü,</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b) Açık teklif usulü,</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c) Pazarlık usulü.</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 xml:space="preserve">Kapalı teklif usulünde tekliflerin hazırlanması </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29</w:t>
      </w:r>
      <w:r w:rsidRPr="0039571B">
        <w:rPr>
          <w:rFonts w:ascii="Times New Roman" w:eastAsia="Calibri" w:hAnsi="Times New Roman" w:cs="Times New Roman"/>
          <w:color w:val="000000"/>
          <w:sz w:val="24"/>
          <w:szCs w:val="24"/>
        </w:rPr>
        <w:t xml:space="preserve"> – (1)  Kapalı teklif usulünde teklifler yazılı olarak yapılır. Teklif mektubu bir zarfa konulup kapatıldıktan sonra zarfın üstüne isteklinin adı, soyadı ve tebligata esas olarak göstereceği adres yazılır. Zarfın yapıştırılan yeri istekli tarafından ad </w:t>
      </w:r>
      <w:proofErr w:type="spellStart"/>
      <w:r w:rsidRPr="0039571B">
        <w:rPr>
          <w:rFonts w:ascii="Times New Roman" w:eastAsia="Calibri" w:hAnsi="Times New Roman" w:cs="Times New Roman"/>
          <w:color w:val="000000"/>
          <w:sz w:val="24"/>
          <w:szCs w:val="24"/>
        </w:rPr>
        <w:t>soyad</w:t>
      </w:r>
      <w:proofErr w:type="spellEnd"/>
      <w:r w:rsidRPr="0039571B">
        <w:rPr>
          <w:rFonts w:ascii="Times New Roman" w:eastAsia="Calibri" w:hAnsi="Times New Roman" w:cs="Times New Roman"/>
          <w:color w:val="000000"/>
          <w:sz w:val="24"/>
          <w:szCs w:val="24"/>
        </w:rPr>
        <w:t xml:space="preserve"> yazılarak ya da kaşelenerek imzalanır veya mühürlenir. Bu zarf geçici teminata ait alındı veya banka teminat mektubu ve istenilen diğer belgelerle birlikte ikinci zarfa konularak kapatılır. Dış zarfın üzerine isteklinin adı ve soyadı, açık adresi ve teklifin hangi işe ait olduğu yazılır. </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(2) Teklif mektuplarının istekli tarafından imzalanması ve bu mektuplarda şartname ve eklerinin tamamen okunup kabul edildiği belirtilmesi, teklif edilen fiyat rakam ve yazı ile açık olarak yazılması zorunludur. </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Bunlardan herhangi birine uygun olmayan veya üzerinde kazıntı, silinti veya düzeltme bulunan teklifler reddedilerek hiç yapılmamış sayılır.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Kapalı teklif usulünde tekliflerin verilmesi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30 –</w:t>
      </w:r>
      <w:r w:rsidRPr="0039571B">
        <w:rPr>
          <w:rFonts w:ascii="Times New Roman" w:eastAsia="Calibri" w:hAnsi="Times New Roman" w:cs="Times New Roman"/>
          <w:color w:val="000000"/>
          <w:sz w:val="24"/>
          <w:szCs w:val="24"/>
        </w:rPr>
        <w:t xml:space="preserve"> (1) Teklifler ilanda belirtilen saate kadar, sıra numaralı alındılar karşılığında ihale komisyonu başkanlığına verilir. Alındı numarası zarfın üzerine yazılır. Teklifler iadeli taahhütlü olarak da gönderilebilir. Bu takdirde, dış zarfın üzerine ihale komisyonu başkanlığının adresi ile hangi işe ait olduğu, isteklinin adı ve soyadı ile açık adresi yazılır. Posta ile gönderilecek tekliflerin ilanda belirtilen saate kadar komisyon başkanlığına ulaşması gerekir. Postadaki gecikme nedeniyle işleme konulmayacak olan tekliflerin alınış zamanı bir tutanakla tespit edilir.( Bu durum ilan metninde dipnot olarak belirtilmelidir.)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Komisyon başkanlığına verilen teklifler herhangi bir sebeple geri alınamaz.</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Kapalı teklif usulünde dış zarfın açılması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31</w:t>
      </w:r>
      <w:r w:rsidRPr="0039571B">
        <w:rPr>
          <w:rFonts w:ascii="Times New Roman" w:eastAsia="Calibri" w:hAnsi="Times New Roman" w:cs="Times New Roman"/>
          <w:color w:val="000000"/>
          <w:sz w:val="24"/>
          <w:szCs w:val="24"/>
        </w:rPr>
        <w:t xml:space="preserve"> – (1) Tekliflerin açılma saati gelince, kaç teklif verilmiş olduğu bir tutanakla belirtildikten sonra dış zarflar hazır bulunan istekliler önünde alınış sırasına göre açılarak, istenilen belgelerin ve geçici teminatın tam olarak verilmiş olup olmadığı kontrol edilir. Dış zarfın üzerindeki alındı sıra numarası iç zarfın üzerine de yazılır.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lastRenderedPageBreak/>
        <w:t xml:space="preserve">(2) Belgeleri ile geçici teminatı usulüne uygun ve tam olmayan isteklilerin teklif mektuplarını taşıyan iç zarfları açılmayarak başkaca bir işleme konulmadan, diğer belgelerle birlikte kendilerine veya vekillerine iade olunur. </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Teklif mektubu kendilerine iade edilenler ihaleye katılamazlar.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Kapalı teklif usulünde iç zarfların açılması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32</w:t>
      </w:r>
      <w:r w:rsidRPr="0039571B">
        <w:rPr>
          <w:rFonts w:ascii="Times New Roman" w:eastAsia="Calibri" w:hAnsi="Times New Roman" w:cs="Times New Roman"/>
          <w:color w:val="000000"/>
          <w:sz w:val="24"/>
          <w:szCs w:val="24"/>
        </w:rPr>
        <w:t xml:space="preserve"> – (1) Teklif mektuplarını taşıyan iç zarflar açılmadan önce ihaleye katılacakların dışındakiler ihale odasından çıkarılır. Bundan sonra zarflar numara sırası ile açılarak, teklifler komisyon başkanı tarafından okunur veya okutulur ve bir listesi yapılır. Bu liste komisyon başkanı ve üyeleri tarafından imzalanır.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Şartnameye uymayan veya başka şart</w:t>
      </w:r>
      <w:r w:rsidR="00C22F95" w:rsidRPr="0039571B">
        <w:rPr>
          <w:rFonts w:ascii="Times New Roman" w:eastAsia="Calibri" w:hAnsi="Times New Roman" w:cs="Times New Roman"/>
          <w:color w:val="000000"/>
          <w:sz w:val="24"/>
          <w:szCs w:val="24"/>
        </w:rPr>
        <w:t>lar taşıyan ve bu Yönetmelik 29’</w:t>
      </w:r>
      <w:r w:rsidRPr="0039571B">
        <w:rPr>
          <w:rFonts w:ascii="Times New Roman" w:eastAsia="Calibri" w:hAnsi="Times New Roman" w:cs="Times New Roman"/>
          <w:color w:val="000000"/>
          <w:sz w:val="24"/>
          <w:szCs w:val="24"/>
        </w:rPr>
        <w:t>uncu maddesi hükümlerine uygun olmayan teklif mektupları kabul edilmez.</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Geçerli teklifler tespit edildikten sonra en yüksek teklifin altında olmamak kaydıyla, ihalede hazır bulunan isteklilerden sıra ile yeniden sözlü veya yazılı teklifte bulunulması istenir. Bu şekilde teklif alınmasına tek istekli kalıncaya kadar devam edilir. İhaleden çekilen isteklilerin bu durumları ihaleye ait artırma tutanağına yazılır ve imzaları alınır. İlgilinin imzadan çekinmesi hâlinde durum ayrıca belirtilir. İhaleden çekilmiş olanlar yeniden teklif veremezler.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(4) Ancak, geçerli teklif sayısının üçten fazla olması durumunda bu işlem, oturumda hazır bulunan en yüksek üç teklif sahibi istekliyle, bu üç teklifle aynı olan birden fazla teklifin bulunması hâlinde ise</w:t>
      </w:r>
      <w:r w:rsidR="00C22F95" w:rsidRPr="0039571B">
        <w:rPr>
          <w:rFonts w:ascii="Times New Roman" w:eastAsia="Calibri" w:hAnsi="Times New Roman" w:cs="Times New Roman"/>
          <w:color w:val="000000"/>
          <w:sz w:val="24"/>
          <w:szCs w:val="24"/>
        </w:rPr>
        <w:t xml:space="preserve"> </w:t>
      </w:r>
      <w:r w:rsidRPr="0039571B">
        <w:rPr>
          <w:rFonts w:ascii="Times New Roman" w:eastAsia="Calibri" w:hAnsi="Times New Roman" w:cs="Times New Roman"/>
          <w:color w:val="000000"/>
          <w:sz w:val="24"/>
          <w:szCs w:val="24"/>
        </w:rPr>
        <w:t>bu istekliler dâhil edilmek suretiyle yapılır.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(5) Komisyon, uygun gördüğü her aşamada daha önce ihaleden çekilenler hariç olmak üzere oturumda hazır bulunan isteklilerden yazılı son tekliflerini alarak ihaleyi sonuçlandırabilir. Bu husus, ihale komisyonunca ikinci bir tutanakla tespit edilir.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Kapalı teklif usulünde ihale sonucunun karara bağlanması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33</w:t>
      </w:r>
      <w:r w:rsidRPr="0039571B">
        <w:rPr>
          <w:rFonts w:ascii="Times New Roman" w:eastAsia="Calibri" w:hAnsi="Times New Roman" w:cs="Times New Roman"/>
          <w:color w:val="000000"/>
          <w:sz w:val="24"/>
          <w:szCs w:val="24"/>
        </w:rPr>
        <w:t xml:space="preserve"> – Sözlü veya yazılı son tekli</w:t>
      </w:r>
      <w:r w:rsidR="00C22F95" w:rsidRPr="0039571B">
        <w:rPr>
          <w:rFonts w:ascii="Times New Roman" w:eastAsia="Calibri" w:hAnsi="Times New Roman" w:cs="Times New Roman"/>
          <w:color w:val="000000"/>
          <w:sz w:val="24"/>
          <w:szCs w:val="24"/>
        </w:rPr>
        <w:t>fler alındıktan sonra ihale, 32’</w:t>
      </w:r>
      <w:r w:rsidRPr="0039571B">
        <w:rPr>
          <w:rFonts w:ascii="Times New Roman" w:eastAsia="Calibri" w:hAnsi="Times New Roman" w:cs="Times New Roman"/>
          <w:color w:val="000000"/>
          <w:sz w:val="24"/>
          <w:szCs w:val="24"/>
        </w:rPr>
        <w:t xml:space="preserve">nci maddeye göre incelenir </w:t>
      </w:r>
      <w:proofErr w:type="gramStart"/>
      <w:r w:rsidRPr="0039571B">
        <w:rPr>
          <w:rFonts w:ascii="Times New Roman" w:eastAsia="Calibri" w:hAnsi="Times New Roman" w:cs="Times New Roman"/>
          <w:color w:val="000000"/>
          <w:sz w:val="24"/>
          <w:szCs w:val="24"/>
        </w:rPr>
        <w:t>ve;</w:t>
      </w:r>
      <w:proofErr w:type="gramEnd"/>
    </w:p>
    <w:p w:rsidR="00C449DC" w:rsidRPr="0039571B" w:rsidRDefault="00C449DC" w:rsidP="00C449DC">
      <w:pPr>
        <w:numPr>
          <w:ilvl w:val="0"/>
          <w:numId w:val="41"/>
        </w:numPr>
        <w:spacing w:after="0" w:line="240" w:lineRule="auto"/>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İhalenin yapıldığı, ancak İta Amirinin onayına bağlı kaldığı,</w:t>
      </w:r>
    </w:p>
    <w:p w:rsidR="00C449DC" w:rsidRPr="0039571B" w:rsidRDefault="00C449DC" w:rsidP="00C449DC">
      <w:pPr>
        <w:numPr>
          <w:ilvl w:val="0"/>
          <w:numId w:val="41"/>
        </w:numPr>
        <w:spacing w:after="0" w:line="240" w:lineRule="auto"/>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Tekliflerin daha ayrıntılı bir şekilde incelenmesi için süreye ihtiyaç duyulduğu ve şartnamelerde ihale kararının başka bir güne bırakıldığı,</w:t>
      </w:r>
    </w:p>
    <w:p w:rsidR="00C449DC" w:rsidRPr="0039571B" w:rsidRDefault="00C449DC" w:rsidP="00C449DC">
      <w:pPr>
        <w:spacing w:after="0" w:line="240" w:lineRule="auto"/>
        <w:ind w:firstLine="567"/>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c) İhalenin yapılmadığı,</w:t>
      </w:r>
    </w:p>
    <w:p w:rsidR="00C449DC" w:rsidRPr="0039571B" w:rsidRDefault="00C449DC" w:rsidP="00C449DC">
      <w:pPr>
        <w:spacing w:after="0" w:line="23" w:lineRule="atLeast"/>
        <w:jc w:val="both"/>
        <w:rPr>
          <w:rFonts w:ascii="Times New Roman" w:eastAsia="Times New Roman" w:hAnsi="Times New Roman" w:cs="Times New Roman"/>
          <w:color w:val="000000"/>
          <w:sz w:val="24"/>
          <w:szCs w:val="24"/>
          <w:lang w:eastAsia="tr-TR"/>
        </w:rPr>
      </w:pPr>
      <w:proofErr w:type="gramStart"/>
      <w:r w:rsidRPr="0039571B">
        <w:rPr>
          <w:rFonts w:ascii="Times New Roman" w:eastAsia="Times New Roman" w:hAnsi="Times New Roman" w:cs="Times New Roman"/>
          <w:color w:val="000000"/>
          <w:sz w:val="24"/>
          <w:szCs w:val="24"/>
          <w:lang w:eastAsia="tr-TR"/>
        </w:rPr>
        <w:t>hususlarından</w:t>
      </w:r>
      <w:proofErr w:type="gramEnd"/>
      <w:r w:rsidRPr="0039571B">
        <w:rPr>
          <w:rFonts w:ascii="Times New Roman" w:eastAsia="Times New Roman" w:hAnsi="Times New Roman" w:cs="Times New Roman"/>
          <w:color w:val="000000"/>
          <w:sz w:val="24"/>
          <w:szCs w:val="24"/>
          <w:lang w:eastAsia="tr-TR"/>
        </w:rPr>
        <w:t xml:space="preserve"> birine karar verilir ve bu husus gerekçeli bir karar özeti hâlinde yazılarak, komisyon başkanı ve üyeleri tarafından imzalanır ve durum hazır bulunanlara bildirilir.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Kapalı teklif usulünde ihalenin yapılamaması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 xml:space="preserve">MADDE 34 </w:t>
      </w:r>
      <w:r w:rsidRPr="0039571B">
        <w:rPr>
          <w:rFonts w:ascii="Times New Roman" w:eastAsia="Calibri" w:hAnsi="Times New Roman" w:cs="Times New Roman"/>
          <w:color w:val="000000"/>
          <w:sz w:val="24"/>
          <w:szCs w:val="24"/>
        </w:rPr>
        <w:t>– Kapalı teklif usulüyle yapılan ihalelerde, istekli çıkmadığı veya teklif olunan bedel Komisyonca uygun görülmediği takdirde, uygun bir zamanda aynı usulle ihale açılır.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 xml:space="preserve">Açık teklif usulü </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35</w:t>
      </w:r>
      <w:r w:rsidRPr="0039571B">
        <w:rPr>
          <w:rFonts w:ascii="Times New Roman" w:eastAsia="Calibri" w:hAnsi="Times New Roman" w:cs="Times New Roman"/>
          <w:color w:val="000000"/>
          <w:sz w:val="24"/>
          <w:szCs w:val="24"/>
        </w:rPr>
        <w:t xml:space="preserve"> – (1) Bu Yönetmelik kapsamında yapılacak ihalele</w:t>
      </w:r>
      <w:r w:rsidR="00F60F36" w:rsidRPr="0039571B">
        <w:rPr>
          <w:rFonts w:ascii="Times New Roman" w:eastAsia="Calibri" w:hAnsi="Times New Roman" w:cs="Times New Roman"/>
          <w:color w:val="000000"/>
          <w:sz w:val="24"/>
          <w:szCs w:val="24"/>
        </w:rPr>
        <w:t>rde m</w:t>
      </w:r>
      <w:r w:rsidR="00C22F95" w:rsidRPr="0039571B">
        <w:rPr>
          <w:rFonts w:ascii="Times New Roman" w:eastAsia="Calibri" w:hAnsi="Times New Roman" w:cs="Times New Roman"/>
          <w:color w:val="000000"/>
          <w:sz w:val="24"/>
          <w:szCs w:val="24"/>
        </w:rPr>
        <w:t>uhammen bedeli, Kanunun 45’</w:t>
      </w:r>
      <w:r w:rsidRPr="0039571B">
        <w:rPr>
          <w:rFonts w:ascii="Times New Roman" w:eastAsia="Calibri" w:hAnsi="Times New Roman" w:cs="Times New Roman"/>
          <w:color w:val="000000"/>
          <w:sz w:val="24"/>
          <w:szCs w:val="24"/>
        </w:rPr>
        <w:t xml:space="preserve">inci maddesi gereğince her yıl merkezî yönetim bütçe kanununda belirlenen tutarı geçmeyen ihaleler açık teklif usulüyle yapılabilir. </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Açık teklif usulüne göre ihaleler, isteklilerin ihale komisyonları önünde tekliflerini sözlü olarak belirtmeleri suretiyle yapılır.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 </w:t>
      </w:r>
      <w:proofErr w:type="gramStart"/>
      <w:r w:rsidRPr="0039571B">
        <w:rPr>
          <w:rFonts w:ascii="Times New Roman" w:eastAsia="Calibri" w:hAnsi="Times New Roman" w:cs="Times New Roman"/>
          <w:color w:val="000000"/>
          <w:sz w:val="24"/>
          <w:szCs w:val="24"/>
        </w:rPr>
        <w:t xml:space="preserve">(3) Açık teklif usulünde; </w:t>
      </w:r>
      <w:r w:rsidR="000B2861" w:rsidRPr="0039571B">
        <w:rPr>
          <w:rFonts w:ascii="Times New Roman" w:eastAsia="Calibri" w:hAnsi="Times New Roman" w:cs="Times New Roman"/>
          <w:color w:val="000000"/>
          <w:sz w:val="24"/>
          <w:szCs w:val="24"/>
        </w:rPr>
        <w:t xml:space="preserve">teklif edilen </w:t>
      </w:r>
      <w:r w:rsidRPr="0039571B">
        <w:rPr>
          <w:rFonts w:ascii="Times New Roman" w:eastAsia="Calibri" w:hAnsi="Times New Roman" w:cs="Times New Roman"/>
          <w:color w:val="000000"/>
          <w:sz w:val="24"/>
          <w:szCs w:val="24"/>
        </w:rPr>
        <w:t>ilk fiyat</w:t>
      </w:r>
      <w:r w:rsidR="000B2861" w:rsidRPr="0039571B">
        <w:rPr>
          <w:rFonts w:ascii="Times New Roman" w:eastAsia="Calibri" w:hAnsi="Times New Roman" w:cs="Times New Roman"/>
          <w:color w:val="000000"/>
          <w:sz w:val="24"/>
          <w:szCs w:val="24"/>
        </w:rPr>
        <w:t>ın rakam ve yazı ile açık olarak yazıldığı ve</w:t>
      </w:r>
      <w:r w:rsidRPr="0039571B">
        <w:rPr>
          <w:rFonts w:ascii="Times New Roman" w:eastAsia="Calibri" w:hAnsi="Times New Roman" w:cs="Times New Roman"/>
          <w:color w:val="000000"/>
          <w:sz w:val="24"/>
          <w:szCs w:val="24"/>
        </w:rPr>
        <w:t xml:space="preserve"> </w:t>
      </w:r>
      <w:r w:rsidR="000B2861" w:rsidRPr="0039571B">
        <w:rPr>
          <w:rFonts w:ascii="Times New Roman" w:hAnsi="Times New Roman" w:cs="Times New Roman"/>
          <w:sz w:val="24"/>
          <w:szCs w:val="24"/>
        </w:rPr>
        <w:t>şartname ve eklerinin tamamen okunup kabul edildiğinin açıkça belirtilen teklif mektubu ile</w:t>
      </w:r>
      <w:r w:rsidRPr="0039571B">
        <w:rPr>
          <w:rFonts w:ascii="Times New Roman" w:eastAsia="Calibri" w:hAnsi="Times New Roman" w:cs="Times New Roman"/>
          <w:color w:val="000000"/>
          <w:sz w:val="24"/>
          <w:szCs w:val="24"/>
        </w:rPr>
        <w:t xml:space="preserve"> geçici teminat, imzalı ihale şartnameleri ve diğer ihale dokümanlarıyla bir zarfın içine konulur ve zarfın yapıştırılan yeri istekli tarafından ad </w:t>
      </w:r>
      <w:proofErr w:type="spellStart"/>
      <w:r w:rsidRPr="0039571B">
        <w:rPr>
          <w:rFonts w:ascii="Times New Roman" w:eastAsia="Calibri" w:hAnsi="Times New Roman" w:cs="Times New Roman"/>
          <w:color w:val="000000"/>
          <w:sz w:val="24"/>
          <w:szCs w:val="24"/>
        </w:rPr>
        <w:t>soyad</w:t>
      </w:r>
      <w:proofErr w:type="spellEnd"/>
      <w:r w:rsidRPr="0039571B">
        <w:rPr>
          <w:rFonts w:ascii="Times New Roman" w:eastAsia="Calibri" w:hAnsi="Times New Roman" w:cs="Times New Roman"/>
          <w:color w:val="000000"/>
          <w:sz w:val="24"/>
          <w:szCs w:val="24"/>
        </w:rPr>
        <w:t xml:space="preserve"> yazılarak ya da kaşelenerek imzalanır veya mühürlenir. </w:t>
      </w:r>
      <w:proofErr w:type="gramEnd"/>
      <w:r w:rsidRPr="0039571B">
        <w:rPr>
          <w:rFonts w:ascii="Times New Roman" w:eastAsia="Calibri" w:hAnsi="Times New Roman" w:cs="Times New Roman"/>
          <w:color w:val="000000"/>
          <w:sz w:val="24"/>
          <w:szCs w:val="24"/>
        </w:rPr>
        <w:t xml:space="preserve">Zarfın üzerine isteklinin adı ve soyadı, açık adresi ve teklifin hangi işe ait olduğu yazılır. </w:t>
      </w:r>
    </w:p>
    <w:p w:rsidR="00385148" w:rsidRPr="0039571B" w:rsidRDefault="00385148"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hAnsi="Times New Roman" w:cs="Times New Roman"/>
          <w:sz w:val="24"/>
          <w:szCs w:val="24"/>
        </w:rPr>
        <w:t xml:space="preserve">(4) Bunlardan herhangi birine uygun olmayan veya üzerinde kazıntı, silinti veya düzeltme bulunan teklifler </w:t>
      </w:r>
      <w:proofErr w:type="spellStart"/>
      <w:r w:rsidRPr="0039571B">
        <w:rPr>
          <w:rFonts w:ascii="Times New Roman" w:hAnsi="Times New Roman" w:cs="Times New Roman"/>
          <w:sz w:val="24"/>
          <w:szCs w:val="24"/>
        </w:rPr>
        <w:t>reddolunarak</w:t>
      </w:r>
      <w:proofErr w:type="spellEnd"/>
      <w:r w:rsidRPr="0039571B">
        <w:rPr>
          <w:rFonts w:ascii="Times New Roman" w:hAnsi="Times New Roman" w:cs="Times New Roman"/>
          <w:sz w:val="24"/>
          <w:szCs w:val="24"/>
        </w:rPr>
        <w:t xml:space="preserve"> hiç yapılmamış sayılır</w:t>
      </w:r>
      <w:r w:rsidR="00C22F95" w:rsidRPr="0039571B">
        <w:rPr>
          <w:rFonts w:ascii="Times New Roman" w:hAnsi="Times New Roman" w:cs="Times New Roman"/>
          <w:sz w:val="24"/>
          <w:szCs w:val="24"/>
        </w:rPr>
        <w:t>.</w:t>
      </w:r>
    </w:p>
    <w:p w:rsidR="00385148" w:rsidRPr="0039571B" w:rsidRDefault="00385148" w:rsidP="00750098">
      <w:pPr>
        <w:spacing w:after="0" w:line="23" w:lineRule="atLeast"/>
        <w:ind w:firstLine="708"/>
        <w:jc w:val="both"/>
        <w:rPr>
          <w:rFonts w:ascii="Times New Roman" w:hAnsi="Times New Roman" w:cs="Times New Roman"/>
          <w:sz w:val="24"/>
          <w:szCs w:val="24"/>
        </w:rPr>
      </w:pPr>
      <w:r w:rsidRPr="0039571B">
        <w:rPr>
          <w:rFonts w:ascii="Times New Roman" w:eastAsia="Calibri" w:hAnsi="Times New Roman" w:cs="Times New Roman"/>
          <w:color w:val="000000"/>
          <w:sz w:val="24"/>
          <w:szCs w:val="24"/>
        </w:rPr>
        <w:lastRenderedPageBreak/>
        <w:t>(5)</w:t>
      </w:r>
      <w:r w:rsidR="00C449DC" w:rsidRPr="0039571B">
        <w:rPr>
          <w:rFonts w:ascii="Times New Roman" w:eastAsia="Calibri" w:hAnsi="Times New Roman" w:cs="Times New Roman"/>
          <w:color w:val="000000"/>
          <w:sz w:val="24"/>
          <w:szCs w:val="24"/>
        </w:rPr>
        <w:t xml:space="preserve"> Ancak, </w:t>
      </w:r>
      <w:r w:rsidR="00750098" w:rsidRPr="0039571B">
        <w:rPr>
          <w:rFonts w:ascii="Times New Roman" w:hAnsi="Times New Roman" w:cs="Times New Roman"/>
          <w:sz w:val="24"/>
          <w:szCs w:val="24"/>
        </w:rPr>
        <w:t>p</w:t>
      </w:r>
      <w:r w:rsidRPr="0039571B">
        <w:rPr>
          <w:rFonts w:ascii="Times New Roman" w:hAnsi="Times New Roman" w:cs="Times New Roman"/>
          <w:sz w:val="24"/>
          <w:szCs w:val="24"/>
        </w:rPr>
        <w:t xml:space="preserve">osta ile gönderilecek tekliflerin ilanda belirtilen saate kadar komisyon başkanlığına ulaşması şarttır. Postadaki gecikme nedeniyle işleme konulmayacak olan tekliflerin alınış zamanı bir tutanakla tespit edilir. </w:t>
      </w:r>
    </w:p>
    <w:p w:rsidR="00C449DC" w:rsidRPr="0039571B" w:rsidRDefault="00385148"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hAnsi="Times New Roman" w:cs="Times New Roman"/>
          <w:sz w:val="24"/>
          <w:szCs w:val="24"/>
        </w:rPr>
        <w:t xml:space="preserve">Komisyon başkanlığına verilen teklifler herhangi bir sebeple geri alınamaz. </w:t>
      </w:r>
    </w:p>
    <w:p w:rsidR="00C449DC" w:rsidRPr="0039571B" w:rsidRDefault="00385148"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(6</w:t>
      </w:r>
      <w:r w:rsidR="00C449DC" w:rsidRPr="0039571B">
        <w:rPr>
          <w:rFonts w:ascii="Times New Roman" w:eastAsia="Calibri" w:hAnsi="Times New Roman" w:cs="Times New Roman"/>
          <w:color w:val="000000"/>
          <w:sz w:val="24"/>
          <w:szCs w:val="24"/>
        </w:rPr>
        <w:t>) Teklif sahibinin ihale sırasında hazır bulunmadığı takdirde postayla gönderilen teklif, son ve kesin teklif olarak kabul edilir.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Açık teklif usulünde ihale uygulaması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36</w:t>
      </w:r>
      <w:r w:rsidRPr="0039571B">
        <w:rPr>
          <w:rFonts w:ascii="Times New Roman" w:eastAsia="Calibri" w:hAnsi="Times New Roman" w:cs="Times New Roman"/>
          <w:color w:val="000000"/>
          <w:sz w:val="24"/>
          <w:szCs w:val="24"/>
        </w:rPr>
        <w:t xml:space="preserve"> – (1) İlanda belirtilen ihale saati gelince, komisyon başkanı, isteklilerin belgelerini ve geçici teminat verip vermediklerini inceleyerek, kimlerin ihaleye katılabileceğini bildirir. Katılamayacakların belge ve teminatlarının geri verilmesini kararlaştırır. Bu işlemler, istekliler önünde, bir tutanakla tespit edilir.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Tutanaktan sonra, ihaleye giremeyecekler ihale yerinde</w:t>
      </w:r>
      <w:r w:rsidR="003C5806" w:rsidRPr="0039571B">
        <w:rPr>
          <w:rFonts w:ascii="Times New Roman" w:eastAsia="Calibri" w:hAnsi="Times New Roman" w:cs="Times New Roman"/>
          <w:color w:val="000000"/>
          <w:sz w:val="24"/>
          <w:szCs w:val="24"/>
        </w:rPr>
        <w:t>n çıkarılır. Diğer isteklilerin teklif</w:t>
      </w:r>
      <w:r w:rsidRPr="0039571B">
        <w:rPr>
          <w:rFonts w:ascii="Times New Roman" w:eastAsia="Calibri" w:hAnsi="Times New Roman" w:cs="Times New Roman"/>
          <w:color w:val="000000"/>
          <w:sz w:val="24"/>
          <w:szCs w:val="24"/>
        </w:rPr>
        <w:t xml:space="preserve"> zarfları sırayla açılarak yazılı alınan ilk teklifleri ihaleye ait artırma tutanağına yazılır ve teklif sahipleri tarafından imzalanır.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İlk teklifler bu suretle tespit edildikten sonra, komisyon başkanı, postayla yapılmış teklifler varsa okutarak bu tekliflerin de ihaleye ait artırma tutanağına yazılmasını sağlar. Bundan sonra istekliler, sırayla tekliflerde bulunmaya devam ederler. İhaleden çekilen isteklilerin bu durumları ihaleye ait artırma tutanağına yazılır ve imzaları alınır. İlgilinin imzadan çekinmesi hâlinde durum ayrıca belirtilir.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(4) İhaleden çekilenler, yeniden teklifte bulunamazlar.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(5) Teklifler yapıldığı sırada, yapılan artırımların işi uzatacağı anlaşılırsa, isteklilerden komisyon huzurunda son tekliflerini yazılı olarak bildirmeleri istenebilir. Daha önce ihaleden çekilmiş olanlar bu durumda yazılı teklif veremezler.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Açık teklif usulünde ihale sonucunun karara bağlanması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37</w:t>
      </w:r>
      <w:r w:rsidRPr="0039571B">
        <w:rPr>
          <w:rFonts w:ascii="Times New Roman" w:eastAsia="Calibri" w:hAnsi="Times New Roman" w:cs="Times New Roman"/>
          <w:color w:val="000000"/>
          <w:sz w:val="24"/>
          <w:szCs w:val="24"/>
        </w:rPr>
        <w:t xml:space="preserve"> –  Sözlü veya yazılı son teklifler alındıktan sonra ihale, bu Yönetmeliğin 33</w:t>
      </w:r>
      <w:r w:rsidR="003C5806" w:rsidRPr="0039571B">
        <w:rPr>
          <w:rFonts w:ascii="Times New Roman" w:eastAsia="Calibri" w:hAnsi="Times New Roman" w:cs="Times New Roman"/>
          <w:color w:val="000000"/>
          <w:sz w:val="24"/>
          <w:szCs w:val="24"/>
        </w:rPr>
        <w:t>’</w:t>
      </w:r>
      <w:r w:rsidRPr="0039571B">
        <w:rPr>
          <w:rFonts w:ascii="Times New Roman" w:eastAsia="Calibri" w:hAnsi="Times New Roman" w:cs="Times New Roman"/>
          <w:color w:val="000000"/>
          <w:sz w:val="24"/>
          <w:szCs w:val="24"/>
        </w:rPr>
        <w:t>üncü maddesi hükümlerine göre karara bağlanır.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Açık teklif usulünde ihalenin yapılamaması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38</w:t>
      </w:r>
      <w:r w:rsidRPr="0039571B">
        <w:rPr>
          <w:rFonts w:ascii="Times New Roman" w:eastAsia="Calibri" w:hAnsi="Times New Roman" w:cs="Times New Roman"/>
          <w:color w:val="000000"/>
          <w:sz w:val="24"/>
          <w:szCs w:val="24"/>
        </w:rPr>
        <w:t xml:space="preserve"> – Açık teklif usulü ile yapılan ihalelerde istekli çıkmadığı, isteklilerin belgeleri veya son teklifleri uygun görülmediği takdirde, yeniden aynı usulle ihale açılır.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Pazarlık usulünde ihale</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39</w:t>
      </w:r>
      <w:r w:rsidRPr="0039571B">
        <w:rPr>
          <w:rFonts w:ascii="Times New Roman" w:eastAsia="Calibri" w:hAnsi="Times New Roman" w:cs="Times New Roman"/>
          <w:color w:val="000000"/>
          <w:sz w:val="24"/>
          <w:szCs w:val="24"/>
        </w:rPr>
        <w:t xml:space="preserve"> – Pazarlık usulüyle yapılan ihalelerde teklif alınması belli bir şekle bağlı değildir. İhaleler, komisyon tarafından işin nitelik ve gereğine göre, bir veya daha fazla istekliden yazılı veya sözlü teklifler almak ve bedel üzerinde anlaşmak suretiyle yapılır.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Pazarlığın ne suretle yapıldığı, hangi tekliflerde bulunulduğu ve üzerine ihale yapılanların neden dolayı tercih edildiği pazarlık kararında gösterilir.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ÜÇÜNCÜ BÖLÜM</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Tekliflerin Değerlendirilmesi ve İhale Kararları</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Uygun bedelin tespiti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40</w:t>
      </w:r>
      <w:r w:rsidRPr="0039571B">
        <w:rPr>
          <w:rFonts w:ascii="Times New Roman" w:eastAsia="Calibri" w:hAnsi="Times New Roman" w:cs="Times New Roman"/>
          <w:color w:val="000000"/>
          <w:sz w:val="24"/>
          <w:szCs w:val="24"/>
        </w:rPr>
        <w:t xml:space="preserve"> – Uygun bedel, muhammen bedelden aşağı olmamak üzere, teklif edilen bedellerin en yükseğidir.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6C6B4D" w:rsidRDefault="006C6B4D" w:rsidP="00C449DC">
      <w:pPr>
        <w:spacing w:after="0" w:line="23" w:lineRule="atLeast"/>
        <w:ind w:firstLine="708"/>
        <w:jc w:val="both"/>
        <w:rPr>
          <w:rFonts w:ascii="Times New Roman" w:eastAsia="Calibri" w:hAnsi="Times New Roman" w:cs="Times New Roman"/>
          <w:b/>
          <w:color w:val="000000"/>
          <w:sz w:val="24"/>
          <w:szCs w:val="24"/>
        </w:rPr>
      </w:pPr>
    </w:p>
    <w:p w:rsidR="006C6B4D" w:rsidRDefault="006C6B4D" w:rsidP="00C449DC">
      <w:pPr>
        <w:spacing w:after="0" w:line="23" w:lineRule="atLeast"/>
        <w:ind w:firstLine="708"/>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lastRenderedPageBreak/>
        <w:t>Komisyonun ihalenin yapılmasında takdiri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 xml:space="preserve">MADDE 41 </w:t>
      </w:r>
      <w:r w:rsidRPr="0039571B">
        <w:rPr>
          <w:rFonts w:ascii="Times New Roman" w:eastAsia="Calibri" w:hAnsi="Times New Roman" w:cs="Times New Roman"/>
          <w:color w:val="000000"/>
          <w:sz w:val="24"/>
          <w:szCs w:val="24"/>
        </w:rPr>
        <w:t>– Komisyon, gerekçesini belirtmek suretiyle, ihaleyi yapıp yapmamakta serbesttir. Komisyonun ihaleyi yapmama kararı kesindir.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Kararlarda belirtilmesi gereken hususlar</w:t>
      </w:r>
      <w:r w:rsidR="000774EA" w:rsidRPr="0039571B">
        <w:rPr>
          <w:rFonts w:ascii="Times New Roman" w:eastAsia="Calibri" w:hAnsi="Times New Roman" w:cs="Times New Roman"/>
          <w:b/>
          <w:color w:val="000000"/>
          <w:sz w:val="24"/>
          <w:szCs w:val="24"/>
        </w:rPr>
        <w:t>:</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42</w:t>
      </w:r>
      <w:r w:rsidRPr="0039571B">
        <w:rPr>
          <w:rFonts w:ascii="Times New Roman" w:eastAsia="Calibri" w:hAnsi="Times New Roman" w:cs="Times New Roman"/>
          <w:color w:val="000000"/>
          <w:sz w:val="24"/>
          <w:szCs w:val="24"/>
        </w:rPr>
        <w:t xml:space="preserve"> – (1)  İhale komisyonlarınca alınan kararlar, komisyon başkan ve üyelerinin adları, soyadları ve esas görevleri belirtilerek imzalanır.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Kararlarda; isteklilerin isimleri, adresleri, teklif ettikleri bedeller, ihalenin hangi tarihte ve hangi istekli üzerine hangi gerekçelerle yapıldığı, ihale yapılmamış ise nedenleri belirtilir.</w:t>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İhale sonucunun karara bağlanması ve kesinleşmesi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 xml:space="preserve">MADDE 43 – </w:t>
      </w:r>
      <w:r w:rsidRPr="0039571B">
        <w:rPr>
          <w:rFonts w:ascii="Times New Roman" w:eastAsia="Calibri" w:hAnsi="Times New Roman" w:cs="Times New Roman"/>
          <w:color w:val="000000"/>
          <w:sz w:val="24"/>
          <w:szCs w:val="24"/>
        </w:rPr>
        <w:t>(1)</w:t>
      </w:r>
      <w:r w:rsidRPr="0039571B">
        <w:rPr>
          <w:rFonts w:ascii="Times New Roman" w:eastAsia="Calibri" w:hAnsi="Times New Roman" w:cs="Times New Roman"/>
          <w:b/>
          <w:color w:val="000000"/>
          <w:sz w:val="24"/>
          <w:szCs w:val="24"/>
        </w:rPr>
        <w:t xml:space="preserve"> </w:t>
      </w:r>
      <w:r w:rsidRPr="0039571B">
        <w:rPr>
          <w:rFonts w:ascii="Times New Roman" w:eastAsia="Calibri" w:hAnsi="Times New Roman" w:cs="Times New Roman"/>
          <w:color w:val="000000"/>
          <w:sz w:val="24"/>
          <w:szCs w:val="24"/>
        </w:rPr>
        <w:t xml:space="preserve">İhale komisyonlarınca karara bağlanan ihale kararları, </w:t>
      </w:r>
      <w:r w:rsidR="00385148" w:rsidRPr="0039571B">
        <w:rPr>
          <w:rFonts w:ascii="Times New Roman" w:eastAsia="Calibri" w:hAnsi="Times New Roman" w:cs="Times New Roman"/>
          <w:color w:val="000000"/>
          <w:sz w:val="24"/>
          <w:szCs w:val="24"/>
        </w:rPr>
        <w:t xml:space="preserve">ihale yetkilisi </w:t>
      </w:r>
      <w:r w:rsidRPr="0039571B">
        <w:rPr>
          <w:rFonts w:ascii="Times New Roman" w:eastAsia="Calibri" w:hAnsi="Times New Roman" w:cs="Times New Roman"/>
          <w:color w:val="000000"/>
          <w:sz w:val="24"/>
          <w:szCs w:val="24"/>
        </w:rPr>
        <w:t>tarafından karar tarihinden itibaren en geç 15 iş günü içinde onaylanır veya iptal edilir. İhale yetkilisinin onay veya ret kararı ile ihale kararı kesinleşmiş olur.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(2)  </w:t>
      </w:r>
      <w:r w:rsidR="00385148" w:rsidRPr="0039571B">
        <w:rPr>
          <w:rFonts w:ascii="Times New Roman" w:eastAsia="Calibri" w:hAnsi="Times New Roman" w:cs="Times New Roman"/>
          <w:color w:val="000000"/>
          <w:sz w:val="24"/>
          <w:szCs w:val="24"/>
        </w:rPr>
        <w:t xml:space="preserve">İhale yetkilisi </w:t>
      </w:r>
      <w:r w:rsidRPr="0039571B">
        <w:rPr>
          <w:rFonts w:ascii="Times New Roman" w:eastAsia="Calibri" w:hAnsi="Times New Roman" w:cs="Times New Roman"/>
          <w:color w:val="000000"/>
          <w:sz w:val="24"/>
          <w:szCs w:val="24"/>
        </w:rPr>
        <w:t>tarafından karar iptal edilirse ihale hükümsüz sayılır.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Kesinleşen ihale kararlarının bildirilmesi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 xml:space="preserve">MADDE 44 </w:t>
      </w:r>
      <w:r w:rsidRPr="0039571B">
        <w:rPr>
          <w:rFonts w:ascii="Times New Roman" w:eastAsia="Calibri" w:hAnsi="Times New Roman" w:cs="Times New Roman"/>
          <w:color w:val="000000"/>
          <w:sz w:val="24"/>
          <w:szCs w:val="24"/>
        </w:rPr>
        <w:t>– (1) İhale yetkilisi tarafından onaylanan ihale kararları, onaylandığı günden itibaren en geç beş iş günü içinde üzerine ihale yapılana veya vekiline, imzası karşılığı elden, iad</w:t>
      </w:r>
      <w:r w:rsidR="00B24044">
        <w:rPr>
          <w:rFonts w:ascii="Times New Roman" w:eastAsia="Calibri" w:hAnsi="Times New Roman" w:cs="Times New Roman"/>
          <w:color w:val="000000"/>
          <w:sz w:val="24"/>
          <w:szCs w:val="24"/>
        </w:rPr>
        <w:t>eli taahhütlü mektupla veya elektronik ortamda</w:t>
      </w:r>
      <w:r w:rsidRPr="0039571B">
        <w:rPr>
          <w:rFonts w:ascii="Times New Roman" w:eastAsia="Calibri" w:hAnsi="Times New Roman" w:cs="Times New Roman"/>
          <w:color w:val="000000"/>
          <w:sz w:val="24"/>
          <w:szCs w:val="24"/>
        </w:rPr>
        <w:t xml:space="preserve"> tebliğ edilir.</w:t>
      </w:r>
    </w:p>
    <w:p w:rsidR="00883659" w:rsidRPr="000F57E5" w:rsidRDefault="00C449DC" w:rsidP="00C449DC">
      <w:pPr>
        <w:spacing w:after="0" w:line="23" w:lineRule="atLeast"/>
        <w:ind w:firstLine="708"/>
        <w:jc w:val="both"/>
        <w:rPr>
          <w:rFonts w:ascii="Times New Roman" w:eastAsia="Calibri" w:hAnsi="Times New Roman" w:cs="Times New Roman"/>
          <w:sz w:val="24"/>
          <w:szCs w:val="24"/>
        </w:rPr>
      </w:pPr>
      <w:r w:rsidRPr="00195AE7">
        <w:rPr>
          <w:rFonts w:ascii="Times New Roman" w:eastAsia="Calibri" w:hAnsi="Times New Roman" w:cs="Times New Roman"/>
          <w:sz w:val="24"/>
          <w:szCs w:val="24"/>
        </w:rPr>
        <w:t xml:space="preserve">(2) </w:t>
      </w:r>
      <w:r w:rsidR="00883659" w:rsidRPr="0039571B">
        <w:rPr>
          <w:rFonts w:ascii="Times New Roman" w:eastAsia="Calibri" w:hAnsi="Times New Roman" w:cs="Times New Roman"/>
          <w:color w:val="000000"/>
          <w:sz w:val="24"/>
          <w:szCs w:val="24"/>
        </w:rPr>
        <w:t xml:space="preserve">Tebliğ yazısının iadeli taahhütlü mektupla tebligat adresine gönderilmesi hâlinde, </w:t>
      </w:r>
      <w:r w:rsidR="000F57E5" w:rsidRPr="000F57E5">
        <w:rPr>
          <w:rFonts w:ascii="Times New Roman" w:eastAsia="Calibri" w:hAnsi="Times New Roman" w:cs="Times New Roman"/>
          <w:sz w:val="24"/>
          <w:szCs w:val="24"/>
        </w:rPr>
        <w:t>mektubun muhataba ulaştığı tarih tebliğ tarihi sayılır.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İdare tarafından elektronik ortamda veya faks ile yapılan tebligatların aynı gün içerisinde teyit edilmesi zorunludur. Faks ile yapılan bildirimlerde bildirim tarihi tebliğ tarihi sayılır.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(4) Elektronik yolla tebligat, muhatabın elektronik tebligat adresine ulaştığı tarihi izleyen beşinci günün sonunda yapılmış sayılır.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(5) İhale kararlarının İta Amiri tarafından iptal edilmesi hâlinde de durum istekliye aynı usulde bildirilir.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İhalede hazır bulunmayan istekliler</w:t>
      </w:r>
    </w:p>
    <w:p w:rsidR="00883659" w:rsidRPr="0039571B" w:rsidRDefault="00C449DC" w:rsidP="00883659">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45</w:t>
      </w:r>
      <w:r w:rsidRPr="0039571B">
        <w:rPr>
          <w:rFonts w:ascii="Times New Roman" w:eastAsia="Calibri" w:hAnsi="Times New Roman" w:cs="Times New Roman"/>
          <w:color w:val="000000"/>
          <w:sz w:val="24"/>
          <w:szCs w:val="24"/>
        </w:rPr>
        <w:t xml:space="preserve"> – </w:t>
      </w:r>
      <w:r w:rsidR="00883659" w:rsidRPr="0039571B">
        <w:rPr>
          <w:rFonts w:ascii="Times New Roman" w:eastAsia="Calibri" w:hAnsi="Times New Roman" w:cs="Times New Roman"/>
          <w:color w:val="000000"/>
          <w:sz w:val="24"/>
          <w:szCs w:val="24"/>
        </w:rPr>
        <w:t>İhale sırasında hazır bulunmayan veya noterden tasdikli vekâletnameye haiz bir vekil göndermeyen istekliler, ihalenin yapılış tarzına ve sonucuna itiraz edemezler.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Zam ve indirim teklifleri</w:t>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 xml:space="preserve">MADDE 46 </w:t>
      </w:r>
      <w:r w:rsidRPr="0039571B">
        <w:rPr>
          <w:rFonts w:ascii="Times New Roman" w:eastAsia="Calibri" w:hAnsi="Times New Roman" w:cs="Times New Roman"/>
          <w:color w:val="000000"/>
          <w:sz w:val="24"/>
          <w:szCs w:val="24"/>
        </w:rPr>
        <w:t>–  Teklifler verildikten sonra zam veya indirim teklifleri kabul edilmez.</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DÖRDÜNCÜ BÖLÜM</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Sözleşme</w:t>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İhalenin sözleşmeye bağlanması</w:t>
      </w:r>
    </w:p>
    <w:p w:rsidR="00C449DC" w:rsidRPr="0039571B" w:rsidRDefault="00C449DC" w:rsidP="00C449DC">
      <w:pPr>
        <w:spacing w:after="0" w:line="23" w:lineRule="atLeast"/>
        <w:ind w:firstLine="708"/>
        <w:jc w:val="both"/>
        <w:rPr>
          <w:rFonts w:ascii="Times New Roman" w:eastAsia="Times New Roman" w:hAnsi="Times New Roman" w:cs="Times New Roman"/>
          <w:color w:val="000000"/>
          <w:sz w:val="24"/>
          <w:szCs w:val="24"/>
        </w:rPr>
      </w:pPr>
      <w:r w:rsidRPr="0039571B">
        <w:rPr>
          <w:rFonts w:ascii="Times New Roman" w:eastAsia="Calibri" w:hAnsi="Times New Roman" w:cs="Times New Roman"/>
          <w:b/>
          <w:color w:val="000000"/>
          <w:sz w:val="24"/>
          <w:szCs w:val="24"/>
        </w:rPr>
        <w:t xml:space="preserve">MADDE 47- </w:t>
      </w:r>
      <w:r w:rsidRPr="0039571B">
        <w:rPr>
          <w:rFonts w:ascii="Times New Roman" w:eastAsia="Calibri" w:hAnsi="Times New Roman" w:cs="Times New Roman"/>
          <w:color w:val="000000"/>
          <w:sz w:val="24"/>
          <w:szCs w:val="24"/>
        </w:rPr>
        <w:t xml:space="preserve">(1) Bu Yönetmelik uyarınca yapılan </w:t>
      </w:r>
      <w:r w:rsidRPr="0039571B">
        <w:rPr>
          <w:rFonts w:ascii="Times New Roman" w:eastAsia="Times New Roman" w:hAnsi="Times New Roman" w:cs="Times New Roman"/>
          <w:color w:val="000000"/>
          <w:sz w:val="24"/>
          <w:szCs w:val="24"/>
        </w:rPr>
        <w:t>bütün ihaleler bir sözleşmeye bağlanır.</w:t>
      </w:r>
    </w:p>
    <w:p w:rsidR="00C449DC" w:rsidRPr="0039571B" w:rsidRDefault="00C449DC" w:rsidP="00C449DC">
      <w:pPr>
        <w:spacing w:after="0" w:line="240" w:lineRule="atLeast"/>
        <w:ind w:firstLine="566"/>
        <w:jc w:val="both"/>
        <w:rPr>
          <w:rFonts w:ascii="Times New Roman" w:eastAsia="Times New Roman" w:hAnsi="Times New Roman" w:cs="Times New Roman"/>
          <w:color w:val="000000"/>
          <w:sz w:val="24"/>
          <w:szCs w:val="24"/>
        </w:rPr>
      </w:pPr>
      <w:r w:rsidRPr="0039571B">
        <w:rPr>
          <w:rFonts w:ascii="Times New Roman" w:eastAsia="Times New Roman" w:hAnsi="Times New Roman" w:cs="Times New Roman"/>
          <w:color w:val="000000"/>
          <w:sz w:val="24"/>
          <w:szCs w:val="24"/>
        </w:rPr>
        <w:t xml:space="preserve">  (2) Sözleşmeler idarece hazırlanır ve </w:t>
      </w:r>
      <w:r w:rsidRPr="0039571B">
        <w:rPr>
          <w:rFonts w:ascii="Times New Roman" w:eastAsia="Calibri" w:hAnsi="Times New Roman" w:cs="Times New Roman"/>
          <w:color w:val="000000"/>
          <w:sz w:val="24"/>
          <w:szCs w:val="24"/>
        </w:rPr>
        <w:t xml:space="preserve">İta Amiri </w:t>
      </w:r>
      <w:r w:rsidRPr="0039571B">
        <w:rPr>
          <w:rFonts w:ascii="Times New Roman" w:eastAsia="Times New Roman" w:hAnsi="Times New Roman" w:cs="Times New Roman"/>
          <w:color w:val="000000"/>
          <w:sz w:val="24"/>
          <w:szCs w:val="24"/>
        </w:rPr>
        <w:t xml:space="preserve">ile müşteri tarafından imzalanır. Müşterinin ortak girişim olması </w:t>
      </w:r>
      <w:r w:rsidR="001E216F" w:rsidRPr="0039571B">
        <w:rPr>
          <w:rFonts w:ascii="Times New Roman" w:eastAsia="Times New Roman" w:hAnsi="Times New Roman" w:cs="Times New Roman"/>
          <w:color w:val="000000"/>
          <w:sz w:val="24"/>
          <w:szCs w:val="24"/>
        </w:rPr>
        <w:t>hâlinde</w:t>
      </w:r>
      <w:r w:rsidRPr="0039571B">
        <w:rPr>
          <w:rFonts w:ascii="Times New Roman" w:eastAsia="Times New Roman" w:hAnsi="Times New Roman" w:cs="Times New Roman"/>
          <w:color w:val="000000"/>
          <w:sz w:val="24"/>
          <w:szCs w:val="24"/>
        </w:rPr>
        <w:t>, sözleşmeler ortak girişimin bütün ort</w:t>
      </w:r>
      <w:r w:rsidR="00184595" w:rsidRPr="0039571B">
        <w:rPr>
          <w:rFonts w:ascii="Times New Roman" w:eastAsia="Times New Roman" w:hAnsi="Times New Roman" w:cs="Times New Roman"/>
          <w:color w:val="000000"/>
          <w:sz w:val="24"/>
          <w:szCs w:val="24"/>
        </w:rPr>
        <w:t>akları tarafından imzalanır. 48’</w:t>
      </w:r>
      <w:r w:rsidRPr="0039571B">
        <w:rPr>
          <w:rFonts w:ascii="Times New Roman" w:eastAsia="Times New Roman" w:hAnsi="Times New Roman" w:cs="Times New Roman"/>
          <w:color w:val="000000"/>
          <w:sz w:val="24"/>
          <w:szCs w:val="24"/>
        </w:rPr>
        <w:t>inci (kırk</w:t>
      </w:r>
      <w:r w:rsidR="00E256C1" w:rsidRPr="0039571B">
        <w:rPr>
          <w:rFonts w:ascii="Times New Roman" w:eastAsia="Times New Roman" w:hAnsi="Times New Roman" w:cs="Times New Roman"/>
          <w:color w:val="000000"/>
          <w:sz w:val="24"/>
          <w:szCs w:val="24"/>
        </w:rPr>
        <w:t xml:space="preserve"> </w:t>
      </w:r>
      <w:r w:rsidRPr="0039571B">
        <w:rPr>
          <w:rFonts w:ascii="Times New Roman" w:eastAsia="Times New Roman" w:hAnsi="Times New Roman" w:cs="Times New Roman"/>
          <w:color w:val="000000"/>
          <w:sz w:val="24"/>
          <w:szCs w:val="24"/>
        </w:rPr>
        <w:t>sekiz) maddede</w:t>
      </w:r>
      <w:r w:rsidRPr="0039571B">
        <w:rPr>
          <w:rFonts w:ascii="Times New Roman" w:eastAsia="Times New Roman" w:hAnsi="Times New Roman" w:cs="Times New Roman"/>
          <w:color w:val="000000"/>
          <w:sz w:val="24"/>
          <w:szCs w:val="24"/>
          <w:lang w:eastAsia="tr-TR"/>
        </w:rPr>
        <w:t xml:space="preserve"> </w:t>
      </w:r>
      <w:r w:rsidRPr="0039571B">
        <w:rPr>
          <w:rFonts w:ascii="Times New Roman" w:eastAsia="Times New Roman" w:hAnsi="Times New Roman" w:cs="Times New Roman"/>
          <w:color w:val="000000"/>
          <w:sz w:val="24"/>
          <w:szCs w:val="24"/>
        </w:rPr>
        <w:t>sayılan istisnalar dışında müşteri tarafından notere tasdik ettirilir.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Times New Roman" w:hAnsi="Times New Roman" w:cs="Times New Roman"/>
          <w:color w:val="000000"/>
          <w:sz w:val="24"/>
          <w:szCs w:val="24"/>
        </w:rPr>
        <w:t xml:space="preserve">(3) İrtifak hakkı kurulmasına </w:t>
      </w:r>
      <w:r w:rsidRPr="0039571B">
        <w:rPr>
          <w:rFonts w:ascii="Times New Roman" w:eastAsia="Calibri" w:hAnsi="Times New Roman" w:cs="Times New Roman"/>
          <w:color w:val="000000"/>
          <w:sz w:val="24"/>
          <w:szCs w:val="24"/>
        </w:rPr>
        <w:t>ilişkin işlemlerde tapuda resmî senet düzenlenir.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(4) Peşin satışlarda sözleşme yapılması zorunlu değildir.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p>
    <w:p w:rsidR="00184595" w:rsidRPr="0039571B" w:rsidRDefault="00184595">
      <w:pPr>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br w:type="page"/>
      </w:r>
    </w:p>
    <w:p w:rsidR="00184595" w:rsidRPr="0039571B" w:rsidRDefault="00184595" w:rsidP="00C449DC">
      <w:pPr>
        <w:spacing w:after="0" w:line="23" w:lineRule="atLeast"/>
        <w:ind w:firstLine="708"/>
        <w:jc w:val="both"/>
        <w:rPr>
          <w:rFonts w:ascii="Times New Roman" w:eastAsia="Calibri" w:hAnsi="Times New Roman" w:cs="Times New Roman"/>
          <w:color w:val="000000"/>
          <w:sz w:val="24"/>
          <w:szCs w:val="24"/>
        </w:rPr>
      </w:pPr>
    </w:p>
    <w:p w:rsidR="00184595" w:rsidRPr="0039571B" w:rsidRDefault="00C449DC" w:rsidP="00184595">
      <w:pPr>
        <w:spacing w:after="0" w:line="23" w:lineRule="atLeast"/>
        <w:ind w:firstLine="708"/>
        <w:jc w:val="both"/>
        <w:rPr>
          <w:rFonts w:ascii="Times New Roman" w:eastAsia="Calibri" w:hAnsi="Times New Roman" w:cs="Times New Roman"/>
          <w:b/>
          <w:color w:val="000000"/>
          <w:sz w:val="24"/>
          <w:szCs w:val="24"/>
        </w:rPr>
      </w:pPr>
      <w:bookmarkStart w:id="0" w:name="bookmark110"/>
      <w:bookmarkStart w:id="1" w:name="bookmark111"/>
      <w:bookmarkStart w:id="2" w:name="bookmark112"/>
      <w:r w:rsidRPr="0039571B">
        <w:rPr>
          <w:rFonts w:ascii="Times New Roman" w:eastAsia="Calibri" w:hAnsi="Times New Roman" w:cs="Times New Roman"/>
          <w:b/>
          <w:color w:val="000000"/>
          <w:sz w:val="24"/>
          <w:szCs w:val="24"/>
        </w:rPr>
        <w:t>Noter tasdiki gerektirmeyen sözleşmeler</w:t>
      </w:r>
      <w:bookmarkEnd w:id="0"/>
      <w:bookmarkEnd w:id="1"/>
      <w:bookmarkEnd w:id="2"/>
    </w:p>
    <w:p w:rsidR="00C449DC" w:rsidRPr="0039571B" w:rsidRDefault="00C449DC" w:rsidP="00184595">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MADDE 48 -</w:t>
      </w:r>
      <w:r w:rsidRPr="0039571B">
        <w:rPr>
          <w:rFonts w:ascii="Times New Roman" w:eastAsia="Calibri" w:hAnsi="Times New Roman" w:cs="Times New Roman"/>
          <w:b/>
          <w:bCs/>
          <w:color w:val="000000"/>
          <w:sz w:val="24"/>
          <w:szCs w:val="24"/>
        </w:rPr>
        <w:t xml:space="preserve"> </w:t>
      </w:r>
      <w:r w:rsidRPr="0039571B">
        <w:rPr>
          <w:rFonts w:ascii="Times New Roman" w:eastAsia="Times New Roman" w:hAnsi="Times New Roman" w:cs="Times New Roman"/>
          <w:color w:val="000000"/>
          <w:sz w:val="24"/>
          <w:szCs w:val="24"/>
        </w:rPr>
        <w:t xml:space="preserve">Kamu idareleriyle yapılacak sözleşmeler ve ilk yıl kira bedeli ne olursa olsun büfe, kantin, çay ocağı, ATM, hizmet binaları, </w:t>
      </w:r>
      <w:proofErr w:type="gramStart"/>
      <w:r w:rsidRPr="0039571B">
        <w:rPr>
          <w:rFonts w:ascii="Times New Roman" w:eastAsia="Times New Roman" w:hAnsi="Times New Roman" w:cs="Times New Roman"/>
          <w:color w:val="000000"/>
          <w:sz w:val="24"/>
          <w:szCs w:val="24"/>
        </w:rPr>
        <w:t>baz</w:t>
      </w:r>
      <w:proofErr w:type="gramEnd"/>
      <w:r w:rsidRPr="0039571B">
        <w:rPr>
          <w:rFonts w:ascii="Times New Roman" w:eastAsia="Times New Roman" w:hAnsi="Times New Roman" w:cs="Times New Roman"/>
          <w:color w:val="000000"/>
          <w:sz w:val="24"/>
          <w:szCs w:val="24"/>
        </w:rPr>
        <w:t xml:space="preserve"> istasyonu, durak yerleri gibi yerlerin, geçici iş ve hizmetler için kullanılacak taşınmazların kiraya verilmesinde düzenlenecek sözleşmelerin notere tasdik ve tescili zorunlu değildir.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Kesin teminat</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49 –</w:t>
      </w:r>
      <w:r w:rsidRPr="0039571B">
        <w:rPr>
          <w:rFonts w:ascii="Times New Roman" w:eastAsia="Calibri" w:hAnsi="Times New Roman" w:cs="Times New Roman"/>
          <w:color w:val="000000"/>
          <w:sz w:val="24"/>
          <w:szCs w:val="24"/>
        </w:rPr>
        <w:t xml:space="preserve"> (1) Taahhüdün, sözleşme ve şartname hükümlerine uygun olarak yerine getirilmesini sağlamak amacıyla, sözleşme yapılmasından önce müşt</w:t>
      </w:r>
      <w:r w:rsidR="00184595" w:rsidRPr="0039571B">
        <w:rPr>
          <w:rFonts w:ascii="Times New Roman" w:eastAsia="Calibri" w:hAnsi="Times New Roman" w:cs="Times New Roman"/>
          <w:color w:val="000000"/>
          <w:sz w:val="24"/>
          <w:szCs w:val="24"/>
        </w:rPr>
        <w:t xml:space="preserve">eriden ihale bedeli üzerinden % </w:t>
      </w:r>
      <w:r w:rsidRPr="0039571B">
        <w:rPr>
          <w:rFonts w:ascii="Times New Roman" w:eastAsia="Calibri" w:hAnsi="Times New Roman" w:cs="Times New Roman"/>
          <w:color w:val="000000"/>
          <w:sz w:val="24"/>
          <w:szCs w:val="24"/>
        </w:rPr>
        <w:t>6 oran</w:t>
      </w:r>
      <w:r w:rsidR="005A752C">
        <w:rPr>
          <w:rFonts w:ascii="Times New Roman" w:eastAsia="Calibri" w:hAnsi="Times New Roman" w:cs="Times New Roman"/>
          <w:color w:val="000000"/>
          <w:sz w:val="24"/>
          <w:szCs w:val="24"/>
        </w:rPr>
        <w:t>ında</w:t>
      </w:r>
      <w:r w:rsidRPr="0039571B">
        <w:rPr>
          <w:rFonts w:ascii="Times New Roman" w:eastAsia="Calibri" w:hAnsi="Times New Roman" w:cs="Times New Roman"/>
          <w:color w:val="000000"/>
          <w:sz w:val="24"/>
          <w:szCs w:val="24"/>
        </w:rPr>
        <w:t xml:space="preserve"> kesin teminat alınır. Ancak, satış ihalelerinde kesin teminat alınmaz.</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Müşterinin kesin teminat vermesi gerektiği hâlde bu zorunluluğa uymaması durumunda, protesto çekmeye ve hüküm almaya gerek kalmaksızın ihale bozulur ve varsa geçici teminat gelir kaydedilir.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Verilen kesin teminat, teminat olarak kabul edilen diğer değerlerle değiştirilebilir.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(4) Sözleşmenin yapılmasından sonra varsa geçici teminat iade edilir ya da sözleşme ile belirtilmiş ise kesin teminata dönüştürülebilir.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Kesin teminatın geri verilmesi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50</w:t>
      </w:r>
      <w:r w:rsidRPr="0039571B">
        <w:rPr>
          <w:rFonts w:ascii="Times New Roman" w:eastAsia="Calibri" w:hAnsi="Times New Roman" w:cs="Times New Roman"/>
          <w:color w:val="000000"/>
          <w:sz w:val="24"/>
          <w:szCs w:val="24"/>
        </w:rPr>
        <w:t xml:space="preserve"> – Kesin teminat, taahhüdün sözleşme ve şartname hükümlerine uygun biçimde yerine getirildiği anlaşıldıktan ve müşterinin bu işten dolayı İdareye herhangi bir borcunun olmadığı tespit edildikten sonra iade edilir.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Sözleşme yapılmasında müşterinin görev ve sorumluluğu</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 xml:space="preserve">MADDE 51 </w:t>
      </w:r>
      <w:r w:rsidRPr="0039571B">
        <w:rPr>
          <w:rFonts w:ascii="Times New Roman" w:eastAsia="Calibri" w:hAnsi="Times New Roman" w:cs="Times New Roman"/>
          <w:color w:val="000000"/>
          <w:sz w:val="24"/>
          <w:szCs w:val="24"/>
        </w:rPr>
        <w:t>– (1) Sözleşme yapılması gerekli olan hâllerde müşteri, bu Yönetmelik 44</w:t>
      </w:r>
      <w:r w:rsidR="00184595" w:rsidRPr="0039571B">
        <w:rPr>
          <w:rFonts w:ascii="Times New Roman" w:eastAsia="Calibri" w:hAnsi="Times New Roman" w:cs="Times New Roman"/>
          <w:color w:val="000000"/>
          <w:sz w:val="24"/>
          <w:szCs w:val="24"/>
        </w:rPr>
        <w:t>’</w:t>
      </w:r>
      <w:r w:rsidRPr="0039571B">
        <w:rPr>
          <w:rFonts w:ascii="Times New Roman" w:eastAsia="Calibri" w:hAnsi="Times New Roman" w:cs="Times New Roman"/>
          <w:color w:val="000000"/>
          <w:sz w:val="24"/>
          <w:szCs w:val="24"/>
        </w:rPr>
        <w:t>üncü maddesine göre onaylanan ihale kararının bildirilmesini izleyen günden itibaren on beş gün içinde geçici teminatı kesin teminata çevirerek ya da kesin teminatı vererek, İdarece düzenlenecek sözleşmeyi imzalamak zorundadır. Müşteri, zorunlu ise aynı süre içinde sözleşmeyi notere tasdik ve tescil ettirerek idareye vermekle yükümlüdür. İrtifak hakkına ilişkin sözleşmelerde ise tapuda düzenlenen resmi senedi on beş gün içinde idareye vermekle yükümlüdür.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Müşterinin aynı süre içinde ihale bedelini, varsa Müşteriye ait bulunan vergi, resim ve harçları yatırması, diğer giderleri ödemesi ve varsa diğer yükümlülükleri yerine getirmesi gerekir.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Bu zorunluluklara uyulmadığı takdirde, protesto çekmeye ve hüküm almaya gerek kalmaksızın ihale bozulur ve varsa geçici teminat gelir kaydedilir.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Taşınmazların Müşteri tarafından adına tescil ettirilmesi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52</w:t>
      </w:r>
      <w:r w:rsidRPr="0039571B">
        <w:rPr>
          <w:rFonts w:ascii="Times New Roman" w:eastAsia="Calibri" w:hAnsi="Times New Roman" w:cs="Times New Roman"/>
          <w:color w:val="000000"/>
          <w:sz w:val="24"/>
          <w:szCs w:val="24"/>
        </w:rPr>
        <w:t xml:space="preserve"> – Müşterinin; satış veya irtifak hakkı ihalelerinde, şartnamede belirtilen süre içinde kanuni zorunlulukları yerine getirerek taşınmazı veya irtifak hakkını kendi namına tescil ettirmesi zorunludur. Aksi takdirde müşteri meydana gelecek hasar, zarar, fuzuli işgal ve diğer nedenlerle Üniversiteden herhangi bir hak talep edemez.</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İdarenin görev ve sorumluluğu</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53</w:t>
      </w:r>
      <w:r w:rsidRPr="0039571B">
        <w:rPr>
          <w:rFonts w:ascii="Times New Roman" w:eastAsia="Calibri" w:hAnsi="Times New Roman" w:cs="Times New Roman"/>
          <w:color w:val="000000"/>
          <w:sz w:val="24"/>
          <w:szCs w:val="24"/>
        </w:rPr>
        <w:t xml:space="preserve"> </w:t>
      </w:r>
      <w:r w:rsidR="00184595" w:rsidRPr="0039571B">
        <w:rPr>
          <w:rFonts w:ascii="Times New Roman" w:eastAsia="Calibri" w:hAnsi="Times New Roman" w:cs="Times New Roman"/>
          <w:color w:val="000000"/>
          <w:sz w:val="24"/>
          <w:szCs w:val="24"/>
        </w:rPr>
        <w:t>– (1) İdare, bu Yönetmeliğin 51’</w:t>
      </w:r>
      <w:r w:rsidRPr="0039571B">
        <w:rPr>
          <w:rFonts w:ascii="Times New Roman" w:eastAsia="Calibri" w:hAnsi="Times New Roman" w:cs="Times New Roman"/>
          <w:color w:val="000000"/>
          <w:sz w:val="24"/>
          <w:szCs w:val="24"/>
        </w:rPr>
        <w:t>inci maddesinde belirtilen süre içinde sözleşme yapılması hususunda kendisine düşen görevleri yapmak ve taşınmazların satışında, ferağa ait işlemleri tamamlamak, şartnamede belirtilen sınır ve evsafa göre; satılan, kiraya verilen ve irtifak hakkı kurulan taşınmazları teslim etmekle yükümlüdür. Bu yükümlülüğün yerine getirilmemesi hâlinde müşteri, sürenin bitiminden itibaren on beş gün içinde, on gün müddetli bir noter ihtarnamesiyle bildirmek şartıyla taahhüdünden vazgeçebilir. Bu takdirde teminat geri verilir. Müşteri, ihaleye girmek ve teminat vermek için yaptığı masrafları istemeye hak kazanır.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Tebligatın bu Yönetmeliğin</w:t>
      </w:r>
      <w:r w:rsidR="008E64A4" w:rsidRPr="0039571B">
        <w:rPr>
          <w:rFonts w:ascii="Times New Roman" w:eastAsia="Calibri" w:hAnsi="Times New Roman" w:cs="Times New Roman"/>
          <w:color w:val="000000"/>
          <w:sz w:val="24"/>
          <w:szCs w:val="24"/>
        </w:rPr>
        <w:t xml:space="preserve"> 44’</w:t>
      </w:r>
      <w:r w:rsidR="00385148" w:rsidRPr="0039571B">
        <w:rPr>
          <w:rFonts w:ascii="Times New Roman" w:eastAsia="Calibri" w:hAnsi="Times New Roman" w:cs="Times New Roman"/>
          <w:color w:val="000000"/>
          <w:sz w:val="24"/>
          <w:szCs w:val="24"/>
        </w:rPr>
        <w:t>üncü</w:t>
      </w:r>
      <w:r w:rsidRPr="0039571B">
        <w:rPr>
          <w:rFonts w:ascii="Times New Roman" w:eastAsia="Calibri" w:hAnsi="Times New Roman" w:cs="Times New Roman"/>
          <w:color w:val="000000"/>
          <w:sz w:val="24"/>
          <w:szCs w:val="24"/>
        </w:rPr>
        <w:t xml:space="preserve"> maddesindeki sürede yapılmamasından dolayı İdarenin zararına sebep olanlar hakkında kanunî işlem yapılır.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 xml:space="preserve">Sözleşme yapılması ve kesin teminat alınması zorunlu olmayan hâller   </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 xml:space="preserve">MADDE 54 – </w:t>
      </w:r>
      <w:r w:rsidR="008E64A4" w:rsidRPr="0039571B">
        <w:rPr>
          <w:rFonts w:ascii="Times New Roman" w:eastAsia="Calibri" w:hAnsi="Times New Roman" w:cs="Times New Roman"/>
          <w:color w:val="000000"/>
          <w:sz w:val="24"/>
          <w:szCs w:val="24"/>
        </w:rPr>
        <w:t>İş bu Yönetmeliğin 51’</w:t>
      </w:r>
      <w:r w:rsidRPr="0039571B">
        <w:rPr>
          <w:rFonts w:ascii="Times New Roman" w:eastAsia="Calibri" w:hAnsi="Times New Roman" w:cs="Times New Roman"/>
          <w:color w:val="000000"/>
          <w:sz w:val="24"/>
          <w:szCs w:val="24"/>
        </w:rPr>
        <w:t>inci maddesinin birinci fıkrasında belirtilen süre içinde taahhüdün şartname hükümlerine göre yerine getirilmesi ve bunun İdarece uygun bulunması hâlinde ve taşınmaz satış ihalelerinde, sözleşme yapılması ve kesin teminat alınması zorunlu değildir.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smallCaps/>
          <w:color w:val="000000"/>
          <w:sz w:val="24"/>
          <w:szCs w:val="24"/>
        </w:rPr>
      </w:pPr>
      <w:r w:rsidRPr="0039571B">
        <w:rPr>
          <w:rFonts w:ascii="Times New Roman" w:eastAsia="Calibri" w:hAnsi="Times New Roman" w:cs="Times New Roman"/>
          <w:b/>
          <w:color w:val="000000"/>
          <w:sz w:val="24"/>
          <w:szCs w:val="24"/>
        </w:rPr>
        <w:t>Müşterinin sözleşmenin bozulmasına neden olması ve/veya sözleşme hükümlerine aykırılık</w:t>
      </w:r>
    </w:p>
    <w:p w:rsidR="008931ED" w:rsidRPr="0039571B" w:rsidRDefault="00C449DC" w:rsidP="008931ED">
      <w:pPr>
        <w:spacing w:after="0" w:line="23" w:lineRule="atLeast"/>
        <w:ind w:firstLine="708"/>
        <w:jc w:val="both"/>
        <w:rPr>
          <w:rFonts w:ascii="Times New Roman" w:eastAsia="Calibri" w:hAnsi="Times New Roman" w:cs="Times New Roman"/>
          <w:color w:val="000000"/>
          <w:sz w:val="24"/>
          <w:szCs w:val="24"/>
        </w:rPr>
      </w:pPr>
      <w:proofErr w:type="gramStart"/>
      <w:r w:rsidRPr="0039571B">
        <w:rPr>
          <w:rFonts w:ascii="Times New Roman" w:eastAsia="Calibri" w:hAnsi="Times New Roman" w:cs="Times New Roman"/>
          <w:b/>
          <w:color w:val="000000"/>
          <w:sz w:val="24"/>
          <w:szCs w:val="24"/>
        </w:rPr>
        <w:t>MADDE 55</w:t>
      </w:r>
      <w:r w:rsidRPr="0039571B">
        <w:rPr>
          <w:rFonts w:ascii="Times New Roman" w:eastAsia="Calibri" w:hAnsi="Times New Roman" w:cs="Times New Roman"/>
          <w:color w:val="000000"/>
          <w:sz w:val="24"/>
          <w:szCs w:val="24"/>
        </w:rPr>
        <w:t xml:space="preserve"> – (1) </w:t>
      </w:r>
      <w:r w:rsidR="008931ED" w:rsidRPr="0039571B">
        <w:rPr>
          <w:rFonts w:ascii="Times New Roman" w:eastAsia="Calibri" w:hAnsi="Times New Roman" w:cs="Times New Roman"/>
          <w:color w:val="000000"/>
          <w:sz w:val="24"/>
          <w:szCs w:val="24"/>
        </w:rPr>
        <w:t>Sözleşme yapıldıktan sonra müşterinin taahhüdünden vazgeçmesi veya taahhüdünü, şartname ve sözleşme hükümlerine uygun olarak yerine getirmemesi, kiraya verilen, ya da üzerinde irtifak hakkı kurulan taşınmazı sözleşmesinde öngörülen amaç dışında</w:t>
      </w:r>
      <w:r w:rsidR="00B5173C">
        <w:rPr>
          <w:rFonts w:ascii="Times New Roman" w:eastAsia="Calibri" w:hAnsi="Times New Roman" w:cs="Times New Roman"/>
          <w:color w:val="000000"/>
          <w:sz w:val="24"/>
          <w:szCs w:val="24"/>
        </w:rPr>
        <w:t xml:space="preserve"> k</w:t>
      </w:r>
      <w:r w:rsidR="003571C6">
        <w:rPr>
          <w:rFonts w:ascii="Times New Roman" w:eastAsia="Calibri" w:hAnsi="Times New Roman" w:cs="Times New Roman"/>
          <w:color w:val="000000"/>
          <w:sz w:val="24"/>
          <w:szCs w:val="24"/>
        </w:rPr>
        <w:t>ullanması ve İdarenin en az otuz</w:t>
      </w:r>
      <w:r w:rsidR="008931ED" w:rsidRPr="0039571B">
        <w:rPr>
          <w:rFonts w:ascii="Times New Roman" w:eastAsia="Calibri" w:hAnsi="Times New Roman" w:cs="Times New Roman"/>
          <w:color w:val="000000"/>
          <w:sz w:val="24"/>
          <w:szCs w:val="24"/>
        </w:rPr>
        <w:t xml:space="preserve"> gün süreli ve nedenleri açıkça belirtilen ihtarına rağmen aynı durumu devam ettirmesi hâlinde, ayrıca protesto çekmeye ve hüküm almaya gerek kalmaksızın kesin teminatı gelir kaydedilir ve sözleşme feshedilerek hesabı genel hükümlere göre tasfiye edilir.</w:t>
      </w:r>
      <w:proofErr w:type="gramEnd"/>
    </w:p>
    <w:p w:rsidR="008931ED" w:rsidRPr="0039571B" w:rsidRDefault="008931ED" w:rsidP="008931ED">
      <w:pPr>
        <w:spacing w:after="0" w:line="23" w:lineRule="atLeast"/>
        <w:ind w:firstLine="708"/>
        <w:jc w:val="both"/>
        <w:rPr>
          <w:rFonts w:ascii="Times New Roman" w:eastAsia="Calibri" w:hAnsi="Times New Roman" w:cs="Times New Roman"/>
          <w:color w:val="000000"/>
          <w:sz w:val="24"/>
          <w:szCs w:val="24"/>
          <w:highlight w:val="yellow"/>
        </w:rPr>
      </w:pPr>
    </w:p>
    <w:p w:rsidR="00C449DC" w:rsidRPr="0039571B" w:rsidRDefault="008931ED"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(2) </w:t>
      </w:r>
      <w:r w:rsidR="007D711E" w:rsidRPr="0039571B">
        <w:rPr>
          <w:rFonts w:ascii="Times New Roman" w:eastAsia="Calibri" w:hAnsi="Times New Roman" w:cs="Times New Roman"/>
          <w:color w:val="000000"/>
          <w:sz w:val="24"/>
          <w:szCs w:val="24"/>
        </w:rPr>
        <w:t>Ayrıca k</w:t>
      </w:r>
      <w:r w:rsidRPr="0039571B">
        <w:rPr>
          <w:rFonts w:ascii="Times New Roman" w:eastAsia="Calibri" w:hAnsi="Times New Roman" w:cs="Times New Roman"/>
          <w:color w:val="000000"/>
          <w:sz w:val="24"/>
          <w:szCs w:val="24"/>
        </w:rPr>
        <w:t>ira sözleşmelerinde; m</w:t>
      </w:r>
      <w:r w:rsidR="00C449DC" w:rsidRPr="0039571B">
        <w:rPr>
          <w:rFonts w:ascii="Times New Roman" w:eastAsia="Calibri" w:hAnsi="Times New Roman" w:cs="Times New Roman"/>
          <w:color w:val="000000"/>
          <w:sz w:val="24"/>
          <w:szCs w:val="24"/>
        </w:rPr>
        <w:t>üşterinin kiralanan taşınmazın kira borcunu, elektrik, su, doğalgaz giderlerini ödememesi</w:t>
      </w:r>
      <w:r w:rsidR="007D711E" w:rsidRPr="0039571B">
        <w:rPr>
          <w:rFonts w:ascii="Times New Roman" w:eastAsia="Calibri" w:hAnsi="Times New Roman" w:cs="Times New Roman"/>
          <w:color w:val="000000"/>
          <w:sz w:val="24"/>
          <w:szCs w:val="24"/>
        </w:rPr>
        <w:t xml:space="preserve"> nedeniyle ikiden fazla ihtara sebebiyet vermesi</w:t>
      </w:r>
      <w:r w:rsidR="00C449DC" w:rsidRPr="0039571B">
        <w:rPr>
          <w:rFonts w:ascii="Times New Roman" w:eastAsia="Calibri" w:hAnsi="Times New Roman" w:cs="Times New Roman"/>
          <w:color w:val="000000"/>
          <w:sz w:val="24"/>
          <w:szCs w:val="24"/>
        </w:rPr>
        <w:t xml:space="preserve">, </w:t>
      </w:r>
      <w:r w:rsidR="00C449DC" w:rsidRPr="0039571B">
        <w:rPr>
          <w:rFonts w:ascii="Times New Roman" w:eastAsia="Calibri" w:hAnsi="Times New Roman" w:cs="Times New Roman"/>
          <w:color w:val="000000" w:themeColor="text1"/>
          <w:sz w:val="24"/>
          <w:szCs w:val="24"/>
        </w:rPr>
        <w:t>sözleşmeyi idarenin i</w:t>
      </w:r>
      <w:r w:rsidR="00950B03" w:rsidRPr="0039571B">
        <w:rPr>
          <w:rFonts w:ascii="Times New Roman" w:eastAsia="Calibri" w:hAnsi="Times New Roman" w:cs="Times New Roman"/>
          <w:color w:val="000000" w:themeColor="text1"/>
          <w:sz w:val="24"/>
          <w:szCs w:val="24"/>
        </w:rPr>
        <w:t xml:space="preserve">zni olmaksızın fiilen devretmesi </w:t>
      </w:r>
      <w:r w:rsidR="00C449DC" w:rsidRPr="0039571B">
        <w:rPr>
          <w:rFonts w:ascii="Times New Roman" w:eastAsia="Calibri" w:hAnsi="Times New Roman" w:cs="Times New Roman"/>
          <w:color w:val="000000" w:themeColor="text1"/>
          <w:sz w:val="24"/>
          <w:szCs w:val="24"/>
        </w:rPr>
        <w:t>hâlinde</w:t>
      </w:r>
      <w:r w:rsidR="00B8179E" w:rsidRPr="0039571B">
        <w:rPr>
          <w:rFonts w:ascii="Times New Roman" w:eastAsia="Calibri" w:hAnsi="Times New Roman" w:cs="Times New Roman"/>
          <w:color w:val="000000" w:themeColor="text1"/>
          <w:sz w:val="24"/>
          <w:szCs w:val="24"/>
        </w:rPr>
        <w:t xml:space="preserve"> de</w:t>
      </w:r>
      <w:r w:rsidR="00C449DC" w:rsidRPr="0039571B">
        <w:rPr>
          <w:rFonts w:ascii="Times New Roman" w:eastAsia="Calibri" w:hAnsi="Times New Roman" w:cs="Times New Roman"/>
          <w:color w:val="000000"/>
          <w:sz w:val="24"/>
          <w:szCs w:val="24"/>
        </w:rPr>
        <w:t xml:space="preserve"> ayrıca protesto çekmeye ve hüküm almaya gerek kalmaksızın;</w:t>
      </w:r>
    </w:p>
    <w:p w:rsidR="00C449DC" w:rsidRPr="0039571B" w:rsidRDefault="00C449DC" w:rsidP="00C449DC">
      <w:pPr>
        <w:tabs>
          <w:tab w:val="left" w:pos="709"/>
        </w:tabs>
        <w:autoSpaceDE w:val="0"/>
        <w:autoSpaceDN w:val="0"/>
        <w:adjustRightInd w:val="0"/>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Cs/>
          <w:color w:val="000000"/>
          <w:sz w:val="24"/>
          <w:szCs w:val="24"/>
        </w:rPr>
        <w:t>a)</w:t>
      </w:r>
      <w:r w:rsidRPr="0039571B">
        <w:rPr>
          <w:rFonts w:ascii="Times New Roman" w:eastAsia="Calibri" w:hAnsi="Times New Roman" w:cs="Times New Roman"/>
          <w:b/>
          <w:bCs/>
          <w:color w:val="000000"/>
          <w:sz w:val="24"/>
          <w:szCs w:val="24"/>
        </w:rPr>
        <w:t xml:space="preserve"> </w:t>
      </w:r>
      <w:r w:rsidRPr="0039571B">
        <w:rPr>
          <w:rFonts w:ascii="Times New Roman" w:eastAsia="Calibri" w:hAnsi="Times New Roman" w:cs="Times New Roman"/>
          <w:color w:val="000000"/>
          <w:sz w:val="24"/>
          <w:szCs w:val="24"/>
        </w:rPr>
        <w:t>Düzenlenen kira sözleşmesi feshedilecek,</w:t>
      </w:r>
    </w:p>
    <w:p w:rsidR="00C449DC" w:rsidRPr="0039571B" w:rsidRDefault="00C449DC" w:rsidP="00C449DC">
      <w:pPr>
        <w:autoSpaceDE w:val="0"/>
        <w:autoSpaceDN w:val="0"/>
        <w:adjustRightInd w:val="0"/>
        <w:spacing w:after="0" w:line="23" w:lineRule="atLeast"/>
        <w:ind w:firstLine="426"/>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     b) Fesih tarihi itibariyle varsa ödenmemiş kira bedelleri </w:t>
      </w:r>
      <w:proofErr w:type="gramStart"/>
      <w:r w:rsidR="00546D44" w:rsidRPr="0039571B">
        <w:rPr>
          <w:rFonts w:ascii="Times New Roman" w:eastAsia="Calibri" w:hAnsi="Times New Roman" w:cs="Times New Roman"/>
          <w:color w:val="000000"/>
          <w:sz w:val="24"/>
          <w:szCs w:val="24"/>
        </w:rPr>
        <w:t>21/7/1953</w:t>
      </w:r>
      <w:proofErr w:type="gramEnd"/>
      <w:r w:rsidR="00546D44" w:rsidRPr="0039571B">
        <w:rPr>
          <w:rFonts w:ascii="Times New Roman" w:eastAsia="Calibri" w:hAnsi="Times New Roman" w:cs="Times New Roman"/>
          <w:color w:val="000000"/>
          <w:sz w:val="24"/>
          <w:szCs w:val="24"/>
        </w:rPr>
        <w:t xml:space="preserve"> tarihli ve 6183 sayılı Amme Alacaklarının T</w:t>
      </w:r>
      <w:r w:rsidR="00D93F5C" w:rsidRPr="0039571B">
        <w:rPr>
          <w:rFonts w:ascii="Times New Roman" w:eastAsia="Calibri" w:hAnsi="Times New Roman" w:cs="Times New Roman"/>
          <w:color w:val="000000"/>
          <w:sz w:val="24"/>
          <w:szCs w:val="24"/>
        </w:rPr>
        <w:t>ahsil Usulü Hakkında Kanunun 51’</w:t>
      </w:r>
      <w:r w:rsidR="00546D44" w:rsidRPr="0039571B">
        <w:rPr>
          <w:rFonts w:ascii="Times New Roman" w:eastAsia="Calibri" w:hAnsi="Times New Roman" w:cs="Times New Roman"/>
          <w:color w:val="000000"/>
          <w:sz w:val="24"/>
          <w:szCs w:val="24"/>
        </w:rPr>
        <w:t xml:space="preserve">inci maddesine göre belirlenen gecikme zammı oranında faiz </w:t>
      </w:r>
      <w:r w:rsidR="00B8179E" w:rsidRPr="0039571B">
        <w:rPr>
          <w:rFonts w:ascii="Times New Roman" w:eastAsia="Calibri" w:hAnsi="Times New Roman" w:cs="Times New Roman"/>
          <w:color w:val="000000"/>
          <w:sz w:val="24"/>
          <w:szCs w:val="24"/>
        </w:rPr>
        <w:t>uygulanarak</w:t>
      </w:r>
      <w:r w:rsidR="00546D44" w:rsidRPr="0039571B">
        <w:rPr>
          <w:rFonts w:ascii="Times New Roman" w:eastAsia="Calibri" w:hAnsi="Times New Roman" w:cs="Times New Roman"/>
          <w:color w:val="000000"/>
          <w:sz w:val="24"/>
          <w:szCs w:val="24"/>
        </w:rPr>
        <w:t xml:space="preserve"> </w:t>
      </w:r>
      <w:r w:rsidRPr="0039571B">
        <w:rPr>
          <w:rFonts w:ascii="Times New Roman" w:eastAsia="Calibri" w:hAnsi="Times New Roman" w:cs="Times New Roman"/>
          <w:color w:val="000000"/>
          <w:sz w:val="24"/>
          <w:szCs w:val="24"/>
        </w:rPr>
        <w:t xml:space="preserve">tahsil edilecek, </w:t>
      </w:r>
    </w:p>
    <w:p w:rsidR="00C449DC" w:rsidRPr="0039571B" w:rsidRDefault="00C449DC" w:rsidP="00950B03">
      <w:pPr>
        <w:tabs>
          <w:tab w:val="left" w:pos="709"/>
        </w:tabs>
        <w:autoSpaceDE w:val="0"/>
        <w:autoSpaceDN w:val="0"/>
        <w:adjustRightInd w:val="0"/>
        <w:spacing w:after="0" w:line="23" w:lineRule="atLeast"/>
        <w:ind w:firstLine="708"/>
        <w:jc w:val="both"/>
        <w:rPr>
          <w:rFonts w:ascii="Times New Roman" w:eastAsia="Calibri" w:hAnsi="Times New Roman" w:cs="Times New Roman"/>
          <w:strike/>
          <w:color w:val="FF0000"/>
          <w:sz w:val="24"/>
          <w:szCs w:val="24"/>
        </w:rPr>
      </w:pPr>
      <w:r w:rsidRPr="0039571B">
        <w:rPr>
          <w:rFonts w:ascii="Times New Roman" w:eastAsia="Calibri" w:hAnsi="Times New Roman" w:cs="Times New Roman"/>
          <w:bCs/>
          <w:color w:val="000000"/>
          <w:sz w:val="24"/>
          <w:szCs w:val="24"/>
        </w:rPr>
        <w:t>c)</w:t>
      </w:r>
      <w:r w:rsidRPr="0039571B">
        <w:rPr>
          <w:rFonts w:ascii="Times New Roman" w:eastAsia="Calibri" w:hAnsi="Times New Roman" w:cs="Times New Roman"/>
          <w:b/>
          <w:bCs/>
          <w:color w:val="000000"/>
          <w:sz w:val="24"/>
          <w:szCs w:val="24"/>
        </w:rPr>
        <w:t xml:space="preserve"> </w:t>
      </w:r>
      <w:r w:rsidRPr="0039571B">
        <w:rPr>
          <w:rFonts w:ascii="Times New Roman" w:eastAsia="Calibri" w:hAnsi="Times New Roman" w:cs="Times New Roman"/>
          <w:color w:val="000000"/>
          <w:sz w:val="24"/>
          <w:szCs w:val="24"/>
        </w:rPr>
        <w:t xml:space="preserve">Söz konusu taşınmaz kiracıdan teslim alınacaktır. </w:t>
      </w:r>
    </w:p>
    <w:p w:rsidR="00C449DC" w:rsidRPr="0039571B" w:rsidRDefault="00950B03" w:rsidP="00C449DC">
      <w:pPr>
        <w:spacing w:after="0" w:line="23" w:lineRule="atLeast"/>
        <w:ind w:firstLine="708"/>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ç</w:t>
      </w:r>
      <w:r w:rsidR="00C449DC" w:rsidRPr="0039571B">
        <w:rPr>
          <w:rFonts w:ascii="Times New Roman" w:eastAsia="Calibri" w:hAnsi="Times New Roman" w:cs="Times New Roman"/>
          <w:color w:val="000000"/>
          <w:sz w:val="24"/>
          <w:szCs w:val="24"/>
        </w:rPr>
        <w:t xml:space="preserve">) Kira sözleşmelerinin feshi işlemleri, söz konusu taşınmazın kiraya verilmesine onay veren makamca yapılır. </w:t>
      </w:r>
    </w:p>
    <w:p w:rsidR="007D711E" w:rsidRPr="0039571B" w:rsidRDefault="007D711E" w:rsidP="00C449DC">
      <w:pPr>
        <w:spacing w:after="0" w:line="23" w:lineRule="atLeast"/>
        <w:ind w:firstLine="708"/>
        <w:rPr>
          <w:rFonts w:ascii="Times New Roman" w:eastAsia="Calibri" w:hAnsi="Times New Roman" w:cs="Times New Roman"/>
          <w:color w:val="000000"/>
          <w:sz w:val="24"/>
          <w:szCs w:val="24"/>
        </w:rPr>
      </w:pPr>
    </w:p>
    <w:p w:rsidR="007D711E" w:rsidRPr="0039571B" w:rsidRDefault="007D711E" w:rsidP="007D711E">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Gelir kaydedilen kesin teminat, müşterinin borcuna mahsup edilemez.</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Sözleşm</w:t>
      </w:r>
      <w:r w:rsidR="00E2775F">
        <w:rPr>
          <w:rFonts w:ascii="Times New Roman" w:eastAsia="Calibri" w:hAnsi="Times New Roman" w:cs="Times New Roman"/>
          <w:b/>
          <w:color w:val="000000"/>
          <w:sz w:val="24"/>
          <w:szCs w:val="24"/>
        </w:rPr>
        <w:t xml:space="preserve">enin devri </w:t>
      </w:r>
      <w:r w:rsidR="00A928C9">
        <w:rPr>
          <w:rFonts w:ascii="Times New Roman" w:eastAsia="Calibri" w:hAnsi="Times New Roman" w:cs="Times New Roman"/>
          <w:b/>
          <w:color w:val="000000"/>
          <w:sz w:val="24"/>
          <w:szCs w:val="24"/>
        </w:rPr>
        <w:t>ve kiralanan taşınmazlarda faaliyet konusu değişikliği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 xml:space="preserve">MADDE 56 – </w:t>
      </w:r>
      <w:r w:rsidRPr="0039571B">
        <w:rPr>
          <w:rFonts w:ascii="Times New Roman" w:eastAsia="Calibri" w:hAnsi="Times New Roman" w:cs="Times New Roman"/>
          <w:color w:val="000000"/>
          <w:sz w:val="24"/>
          <w:szCs w:val="24"/>
        </w:rPr>
        <w:t>(1)</w:t>
      </w:r>
      <w:r w:rsidRPr="0039571B">
        <w:rPr>
          <w:rFonts w:ascii="Times New Roman" w:eastAsia="Calibri" w:hAnsi="Times New Roman" w:cs="Times New Roman"/>
          <w:b/>
          <w:color w:val="000000"/>
          <w:sz w:val="24"/>
          <w:szCs w:val="24"/>
        </w:rPr>
        <w:t xml:space="preserve"> Sözleşmenin devri: Kira sözleşmelerinin devrine ilişkin talepler;</w:t>
      </w:r>
    </w:p>
    <w:p w:rsidR="00C449DC" w:rsidRPr="0039571B" w:rsidRDefault="00C449DC" w:rsidP="00650CB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a) İta Amiri tarafından devir izninin verilmesinden sonra fakat devir sözleşmesinden önce de</w:t>
      </w:r>
      <w:r w:rsidR="00D93F5C" w:rsidRPr="0039571B">
        <w:rPr>
          <w:rFonts w:ascii="Times New Roman" w:eastAsia="Calibri" w:hAnsi="Times New Roman" w:cs="Times New Roman"/>
          <w:color w:val="000000"/>
          <w:sz w:val="24"/>
          <w:szCs w:val="24"/>
        </w:rPr>
        <w:t>vralanın sözleşme bedelinin % 6’</w:t>
      </w:r>
      <w:r w:rsidRPr="0039571B">
        <w:rPr>
          <w:rFonts w:ascii="Times New Roman" w:eastAsia="Calibri" w:hAnsi="Times New Roman" w:cs="Times New Roman"/>
          <w:color w:val="000000"/>
          <w:sz w:val="24"/>
          <w:szCs w:val="24"/>
        </w:rPr>
        <w:t>sı oranında kesin teminat yatırmayı, (</w:t>
      </w:r>
      <w:r w:rsidR="00650CBB" w:rsidRPr="0039571B">
        <w:rPr>
          <w:rFonts w:ascii="Times New Roman" w:eastAsia="Calibri" w:hAnsi="Times New Roman" w:cs="Times New Roman"/>
          <w:color w:val="000000"/>
          <w:sz w:val="24"/>
          <w:szCs w:val="24"/>
        </w:rPr>
        <w:t>b</w:t>
      </w:r>
      <w:r w:rsidRPr="0039571B">
        <w:rPr>
          <w:rFonts w:ascii="Times New Roman" w:eastAsia="Calibri" w:hAnsi="Times New Roman" w:cs="Times New Roman"/>
          <w:color w:val="000000"/>
          <w:sz w:val="24"/>
          <w:szCs w:val="24"/>
        </w:rPr>
        <w:t>u takdirde idare devir sözleşmesinin imzalanmasını müteakip devredenden almış olduğu kesin teminatı iade eder.)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b) İta Amiri tarafından devir izninin verilmesinden sonra, devreden ve devralan tarafından imzalanan devir sözleşmesinin noterce onaylanması gerektiğini, </w:t>
      </w:r>
    </w:p>
    <w:p w:rsidR="00C449DC" w:rsidRPr="00195AE7" w:rsidRDefault="00C449DC" w:rsidP="00C449DC">
      <w:pPr>
        <w:spacing w:after="0" w:line="23" w:lineRule="atLeast"/>
        <w:ind w:firstLine="708"/>
        <w:jc w:val="both"/>
        <w:rPr>
          <w:rFonts w:ascii="Times New Roman" w:eastAsia="Calibri" w:hAnsi="Times New Roman" w:cs="Times New Roman"/>
          <w:sz w:val="24"/>
          <w:szCs w:val="24"/>
        </w:rPr>
      </w:pPr>
      <w:r w:rsidRPr="00195AE7">
        <w:rPr>
          <w:rFonts w:ascii="Times New Roman" w:eastAsia="Calibri" w:hAnsi="Times New Roman" w:cs="Times New Roman"/>
          <w:sz w:val="24"/>
          <w:szCs w:val="24"/>
        </w:rPr>
        <w:t xml:space="preserve">c) </w:t>
      </w:r>
      <w:r w:rsidR="003827AB" w:rsidRPr="00195AE7">
        <w:rPr>
          <w:rFonts w:ascii="Times New Roman" w:eastAsia="Calibri" w:hAnsi="Times New Roman" w:cs="Times New Roman"/>
          <w:sz w:val="24"/>
          <w:szCs w:val="24"/>
        </w:rPr>
        <w:t>Devir alacak olan müşterinin ilk müşterideki şartları taşıdığı tespit edildikten sonra; kira bedelinin en az %10 oranında fiyat artışını kabul ederek sözleşmeyi imzalamayı, her hâlükârda bu oran Türkiye İstatistik Kurumunca artışın yapılacağı ayda yayımlanan Tüketici Fiyatları Endeksinin on iki aylık ortalamalara göre yüzde değişim oranının altında kalamayacağını,</w:t>
      </w:r>
      <w:r w:rsidRPr="00195AE7">
        <w:rPr>
          <w:rFonts w:ascii="Times New Roman" w:eastAsia="Calibri" w:hAnsi="Times New Roman" w:cs="Times New Roman"/>
          <w:sz w:val="24"/>
          <w:szCs w:val="24"/>
        </w:rPr>
        <w:t xml:space="preserve"> </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ç) Devi</w:t>
      </w:r>
      <w:r w:rsidR="00D93F5C" w:rsidRPr="0039571B">
        <w:rPr>
          <w:rFonts w:ascii="Times New Roman" w:eastAsia="Calibri" w:hAnsi="Times New Roman" w:cs="Times New Roman"/>
          <w:color w:val="000000"/>
          <w:sz w:val="24"/>
          <w:szCs w:val="24"/>
        </w:rPr>
        <w:t>r hâ</w:t>
      </w:r>
      <w:r w:rsidRPr="0039571B">
        <w:rPr>
          <w:rFonts w:ascii="Times New Roman" w:eastAsia="Calibri" w:hAnsi="Times New Roman" w:cs="Times New Roman"/>
          <w:color w:val="000000"/>
          <w:sz w:val="24"/>
          <w:szCs w:val="24"/>
        </w:rPr>
        <w:t>li, devredeni devir tarihine kadar yapmış olduğu işler açısından sorumluluktan kurtulamayacağını,</w:t>
      </w:r>
    </w:p>
    <w:p w:rsidR="00C449DC" w:rsidRPr="0039571B" w:rsidRDefault="00C449DC" w:rsidP="00650CB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d) Devir, bir sözleşme süresi içinde yalnız bir defaya mahsus olmak üzere yapılabilir. Ayrıca sözleşmenin imzalanmasından itibaren ilk 6 ay içinde ve sözleşmenin bitimine 3 ay kala devir talebinde bulunamayacağını, </w:t>
      </w:r>
      <w:proofErr w:type="gramStart"/>
      <w:r w:rsidRPr="0039571B">
        <w:rPr>
          <w:rFonts w:ascii="Times New Roman" w:eastAsia="Calibri" w:hAnsi="Times New Roman" w:cs="Times New Roman"/>
          <w:color w:val="000000"/>
          <w:sz w:val="24"/>
          <w:szCs w:val="24"/>
        </w:rPr>
        <w:t>(</w:t>
      </w:r>
      <w:proofErr w:type="gramEnd"/>
      <w:r w:rsidR="00650CBB" w:rsidRPr="0039571B">
        <w:rPr>
          <w:rFonts w:ascii="Times New Roman" w:eastAsia="Calibri" w:hAnsi="Times New Roman" w:cs="Times New Roman"/>
          <w:color w:val="000000"/>
          <w:sz w:val="24"/>
          <w:szCs w:val="24"/>
        </w:rPr>
        <w:t>t</w:t>
      </w:r>
      <w:r w:rsidRPr="0039571B">
        <w:rPr>
          <w:rFonts w:ascii="Times New Roman" w:eastAsia="Calibri" w:hAnsi="Times New Roman" w:cs="Times New Roman"/>
          <w:color w:val="000000"/>
          <w:sz w:val="24"/>
          <w:szCs w:val="24"/>
        </w:rPr>
        <w:t xml:space="preserve">icaret unvanı ve işletmenin nev’indeki (limitet şirketin, anonim şirkete dönüşmesi gibi) değişiklikler nedeniyle yapılacak devirler ile kiracının %50 hissesinden fazlasına sahip olduğu şirketlere yapılacak devirlerde süre şartı aranmaz. Kiracının %50 hissesinden fazlasına sahip olduğu şirketlere yapılacak devirlerde; sözleşme süresince kiracının şirketteki hissesinin %50’nin altına düşmemesi gerekmektedir. İşletmenin nev’inde meydana gelen değişiklikler nedeniyle yapılacak devirlerde; yeni şirketin en az %50 hissesinin </w:t>
      </w:r>
      <w:r w:rsidRPr="0039571B">
        <w:rPr>
          <w:rFonts w:ascii="Times New Roman" w:eastAsia="Calibri" w:hAnsi="Times New Roman" w:cs="Times New Roman"/>
          <w:color w:val="000000"/>
          <w:sz w:val="24"/>
          <w:szCs w:val="24"/>
        </w:rPr>
        <w:lastRenderedPageBreak/>
        <w:t>eski şirket ortaklarına ait olması ve sözleşme süresince bu oranın %50’nin altına düşmemesi gerekmektedir.</w:t>
      </w:r>
      <w:proofErr w:type="gramStart"/>
      <w:r w:rsidRPr="0039571B">
        <w:rPr>
          <w:rFonts w:ascii="Times New Roman" w:eastAsia="Calibri" w:hAnsi="Times New Roman" w:cs="Times New Roman"/>
          <w:color w:val="000000"/>
          <w:sz w:val="24"/>
          <w:szCs w:val="24"/>
        </w:rPr>
        <w:t>)</w:t>
      </w:r>
      <w:proofErr w:type="gramEnd"/>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e) Devir alanın sözleşme süresi ilk imzalanan sözleşmenin bitim süresini aşamayacağını ve değiştiremeyeceğini,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f) Selçuk Üniversitesinin bir eğitim kurumu olması nedeniyle devir almak isteyen müşterinin adli sicil kaydının bulunmadığını belgelemesi gerektiğini,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g) Devir talebinde bulunan Müşterinin iflas durumunda olmadığını belgelemesi gerektiğini, </w:t>
      </w:r>
    </w:p>
    <w:p w:rsidR="00C449DC" w:rsidRPr="0039571B" w:rsidRDefault="00C449DC" w:rsidP="00C7454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ğ) Devir talebinde bulunan kiracının İdareye kira, elektrik, su vb. herhangi bir borcunun olmaması, Strateji Geliştirme Daire Başkanlığından </w:t>
      </w:r>
      <w:proofErr w:type="spellStart"/>
      <w:r w:rsidRPr="0039571B">
        <w:rPr>
          <w:rFonts w:ascii="Times New Roman" w:eastAsia="Calibri" w:hAnsi="Times New Roman" w:cs="Times New Roman"/>
          <w:color w:val="000000"/>
          <w:sz w:val="24"/>
          <w:szCs w:val="24"/>
        </w:rPr>
        <w:t>borçsuzlu</w:t>
      </w:r>
      <w:r w:rsidR="00C7454C" w:rsidRPr="0039571B">
        <w:rPr>
          <w:rFonts w:ascii="Times New Roman" w:eastAsia="Calibri" w:hAnsi="Times New Roman" w:cs="Times New Roman"/>
          <w:color w:val="000000"/>
          <w:sz w:val="24"/>
          <w:szCs w:val="24"/>
        </w:rPr>
        <w:t>k</w:t>
      </w:r>
      <w:proofErr w:type="spellEnd"/>
      <w:r w:rsidR="00C7454C" w:rsidRPr="0039571B">
        <w:rPr>
          <w:rFonts w:ascii="Times New Roman" w:eastAsia="Calibri" w:hAnsi="Times New Roman" w:cs="Times New Roman"/>
          <w:color w:val="000000"/>
          <w:sz w:val="24"/>
          <w:szCs w:val="24"/>
        </w:rPr>
        <w:t xml:space="preserve"> yazısı getirmesi gerektiğini, kabul</w:t>
      </w:r>
      <w:r w:rsidRPr="0039571B">
        <w:rPr>
          <w:rFonts w:ascii="Times New Roman" w:eastAsia="Calibri" w:hAnsi="Times New Roman" w:cs="Times New Roman"/>
          <w:color w:val="000000"/>
          <w:sz w:val="24"/>
          <w:szCs w:val="24"/>
        </w:rPr>
        <w:t xml:space="preserve"> etmesi gerekir.</w:t>
      </w:r>
    </w:p>
    <w:p w:rsidR="00883659" w:rsidRPr="0039571B" w:rsidRDefault="00C449DC" w:rsidP="00883659">
      <w:pPr>
        <w:spacing w:after="0" w:line="23" w:lineRule="atLeast"/>
        <w:ind w:firstLine="708"/>
        <w:jc w:val="both"/>
        <w:rPr>
          <w:rFonts w:ascii="Times New Roman" w:eastAsia="Calibri" w:hAnsi="Times New Roman" w:cs="Times New Roman"/>
          <w:b/>
          <w:color w:val="000000"/>
          <w:sz w:val="24"/>
          <w:szCs w:val="24"/>
        </w:rPr>
      </w:pPr>
      <w:r w:rsidRPr="00195AE7">
        <w:rPr>
          <w:rFonts w:ascii="Times New Roman" w:eastAsia="Calibri" w:hAnsi="Times New Roman" w:cs="Times New Roman"/>
          <w:sz w:val="24"/>
          <w:szCs w:val="24"/>
        </w:rPr>
        <w:t>(2)</w:t>
      </w:r>
      <w:r w:rsidRPr="00195AE7">
        <w:rPr>
          <w:rFonts w:ascii="Times New Roman" w:eastAsia="Calibri" w:hAnsi="Times New Roman" w:cs="Times New Roman"/>
          <w:b/>
          <w:sz w:val="24"/>
          <w:szCs w:val="24"/>
        </w:rPr>
        <w:t xml:space="preserve"> </w:t>
      </w:r>
      <w:r w:rsidR="00883659" w:rsidRPr="0039571B">
        <w:rPr>
          <w:rFonts w:ascii="Times New Roman" w:eastAsia="Calibri" w:hAnsi="Times New Roman" w:cs="Times New Roman"/>
          <w:b/>
          <w:color w:val="000000"/>
          <w:sz w:val="24"/>
          <w:szCs w:val="24"/>
        </w:rPr>
        <w:t xml:space="preserve">Taşınmazda faaliyet konusu değişikliği: Kiralanan taşınmazda faaliyet konusu değişikliği talebinde bulunan kiracının; </w:t>
      </w:r>
    </w:p>
    <w:p w:rsidR="00883659" w:rsidRPr="00195AE7" w:rsidRDefault="00883659" w:rsidP="00883659">
      <w:pPr>
        <w:spacing w:after="0" w:line="23" w:lineRule="atLeast"/>
        <w:ind w:firstLine="708"/>
        <w:jc w:val="both"/>
        <w:rPr>
          <w:rFonts w:ascii="Times New Roman" w:eastAsia="Calibri" w:hAnsi="Times New Roman" w:cs="Times New Roman"/>
          <w:sz w:val="24"/>
          <w:szCs w:val="24"/>
        </w:rPr>
      </w:pPr>
      <w:r w:rsidRPr="0039571B">
        <w:rPr>
          <w:rFonts w:ascii="Times New Roman" w:eastAsia="Calibri" w:hAnsi="Times New Roman" w:cs="Times New Roman"/>
          <w:color w:val="000000"/>
          <w:sz w:val="24"/>
          <w:szCs w:val="24"/>
        </w:rPr>
        <w:t>a) Sözleşme tadilinde; kira bedelinin en az %10 oranında fiyat artışını,</w:t>
      </w:r>
      <w:r w:rsidR="00195AE7" w:rsidRPr="00195AE7">
        <w:rPr>
          <w:rFonts w:ascii="Times New Roman" w:eastAsia="Calibri" w:hAnsi="Times New Roman" w:cs="Times New Roman"/>
          <w:color w:val="FF0000"/>
          <w:sz w:val="24"/>
          <w:szCs w:val="24"/>
        </w:rPr>
        <w:t xml:space="preserve"> </w:t>
      </w:r>
      <w:r w:rsidR="00195AE7" w:rsidRPr="00195AE7">
        <w:rPr>
          <w:rFonts w:ascii="Times New Roman" w:eastAsia="Calibri" w:hAnsi="Times New Roman" w:cs="Times New Roman"/>
          <w:sz w:val="24"/>
          <w:szCs w:val="24"/>
        </w:rPr>
        <w:t>her hâlükârda bu oran Türkiye İstatistik Kurumunca artışın yapılacağı ayda yayımlanan Tüketici Fiyatları Endeksinin on iki aylık ortalamalara göre yüzde değişim oranının altında kalamayacağını,</w:t>
      </w:r>
    </w:p>
    <w:p w:rsidR="00883659" w:rsidRPr="0039571B" w:rsidRDefault="00883659" w:rsidP="00883659">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b) Sözleşme tadilinde yapılan artışın % 6’sı oranında kesin teminat yatırmayı, kabul etmesi hâlinde, Üniversitenin Yönetim Kuruluna sunularak, Yönetim Kurulu ve İta Amirince uygun görülmesini hâlinde devir veya faaliyet değişikliği yapılabilir. </w:t>
      </w:r>
    </w:p>
    <w:p w:rsidR="00C449DC" w:rsidRPr="0039571B" w:rsidRDefault="00E2775F" w:rsidP="00883659">
      <w:pPr>
        <w:spacing w:after="0" w:line="23" w:lineRule="atLeast"/>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C449DC" w:rsidRPr="0039571B">
        <w:rPr>
          <w:rFonts w:ascii="Times New Roman" w:eastAsia="Calibri" w:hAnsi="Times New Roman" w:cs="Times New Roman"/>
          <w:color w:val="000000"/>
          <w:sz w:val="24"/>
          <w:szCs w:val="24"/>
        </w:rPr>
        <w:t xml:space="preserve">İzinsiz devir yapılması hâlinde sözleşme hükümlerine aykırılık oluşturur ve kiracı hakkında bu </w:t>
      </w:r>
      <w:r w:rsidR="00042949" w:rsidRPr="0039571B">
        <w:rPr>
          <w:rFonts w:ascii="Times New Roman" w:eastAsia="Calibri" w:hAnsi="Times New Roman" w:cs="Times New Roman"/>
          <w:color w:val="000000"/>
          <w:sz w:val="24"/>
          <w:szCs w:val="24"/>
        </w:rPr>
        <w:t>Yönetmeliğin 55’</w:t>
      </w:r>
      <w:r w:rsidR="00C449DC" w:rsidRPr="0039571B">
        <w:rPr>
          <w:rFonts w:ascii="Times New Roman" w:eastAsia="Calibri" w:hAnsi="Times New Roman" w:cs="Times New Roman"/>
          <w:color w:val="000000"/>
          <w:sz w:val="24"/>
          <w:szCs w:val="24"/>
        </w:rPr>
        <w:t>inci maddesi hükümleri uygulanır.</w:t>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Müşterinin ölümü</w:t>
      </w:r>
    </w:p>
    <w:p w:rsidR="00C449DC" w:rsidRPr="0039571B" w:rsidRDefault="00C449DC" w:rsidP="00C449DC">
      <w:pPr>
        <w:spacing w:line="240" w:lineRule="atLeast"/>
        <w:ind w:firstLine="567"/>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57</w:t>
      </w:r>
      <w:r w:rsidRPr="0039571B">
        <w:rPr>
          <w:rFonts w:ascii="Times New Roman" w:eastAsia="Calibri" w:hAnsi="Times New Roman" w:cs="Times New Roman"/>
          <w:color w:val="000000"/>
          <w:sz w:val="24"/>
          <w:szCs w:val="24"/>
        </w:rPr>
        <w:t xml:space="preserve"> – Müşterinin ölümü hâlinde, </w:t>
      </w:r>
      <w:r w:rsidR="007269BE">
        <w:rPr>
          <w:rFonts w:ascii="Times New Roman" w:eastAsia="Calibri" w:hAnsi="Times New Roman" w:cs="Times New Roman"/>
          <w:color w:val="000000"/>
          <w:sz w:val="24"/>
          <w:szCs w:val="24"/>
        </w:rPr>
        <w:t xml:space="preserve">kanuni mirasçıları, </w:t>
      </w:r>
      <w:r w:rsidRPr="0039571B">
        <w:rPr>
          <w:rFonts w:ascii="Times New Roman" w:eastAsia="Calibri" w:hAnsi="Times New Roman" w:cs="Times New Roman"/>
          <w:color w:val="000000"/>
          <w:sz w:val="24"/>
          <w:szCs w:val="24"/>
        </w:rPr>
        <w:t>ortakları veya bu ortakların aynı mesle</w:t>
      </w:r>
      <w:r w:rsidR="007269BE">
        <w:rPr>
          <w:rFonts w:ascii="Times New Roman" w:eastAsia="Calibri" w:hAnsi="Times New Roman" w:cs="Times New Roman"/>
          <w:color w:val="000000"/>
          <w:sz w:val="24"/>
          <w:szCs w:val="24"/>
        </w:rPr>
        <w:t xml:space="preserve">k ve sanatı yürüten mirasçıları, </w:t>
      </w:r>
      <w:r w:rsidR="007944E0" w:rsidRPr="0039571B">
        <w:rPr>
          <w:rFonts w:ascii="Times New Roman" w:hAnsi="Times New Roman" w:cs="Times New Roman"/>
          <w:sz w:val="24"/>
          <w:szCs w:val="24"/>
        </w:rPr>
        <w:t xml:space="preserve">ölüm tarihinden itibaren 30 gün içinde kesin teminat verilmesi şartıyla </w:t>
      </w:r>
      <w:r w:rsidR="00D85F0F" w:rsidRPr="0039571B">
        <w:rPr>
          <w:rFonts w:ascii="Times New Roman" w:eastAsia="Calibri" w:hAnsi="Times New Roman" w:cs="Times New Roman"/>
          <w:color w:val="000000"/>
          <w:sz w:val="24"/>
          <w:szCs w:val="24"/>
        </w:rPr>
        <w:t xml:space="preserve">devir alarak </w:t>
      </w:r>
      <w:r w:rsidRPr="0039571B">
        <w:rPr>
          <w:rFonts w:ascii="Times New Roman" w:eastAsia="Calibri" w:hAnsi="Times New Roman" w:cs="Times New Roman"/>
          <w:color w:val="000000"/>
          <w:sz w:val="24"/>
          <w:szCs w:val="24"/>
        </w:rPr>
        <w:t>kira sözleşmesini sürdürebilirler. Ancak, kiracılık işlemin</w:t>
      </w:r>
      <w:r w:rsidR="00042949" w:rsidRPr="0039571B">
        <w:rPr>
          <w:rFonts w:ascii="Times New Roman" w:eastAsia="Calibri" w:hAnsi="Times New Roman" w:cs="Times New Roman"/>
          <w:color w:val="000000"/>
          <w:sz w:val="24"/>
          <w:szCs w:val="24"/>
        </w:rPr>
        <w:t>i devam ettirmek istememeleri hâ</w:t>
      </w:r>
      <w:r w:rsidRPr="0039571B">
        <w:rPr>
          <w:rFonts w:ascii="Times New Roman" w:eastAsia="Calibri" w:hAnsi="Times New Roman" w:cs="Times New Roman"/>
          <w:color w:val="000000"/>
          <w:sz w:val="24"/>
          <w:szCs w:val="24"/>
        </w:rPr>
        <w:t>linde</w:t>
      </w:r>
      <w:r w:rsidR="007944E0" w:rsidRPr="0039571B">
        <w:rPr>
          <w:rFonts w:ascii="Times New Roman" w:hAnsi="Times New Roman" w:cs="Times New Roman"/>
          <w:sz w:val="24"/>
          <w:szCs w:val="24"/>
        </w:rPr>
        <w:t>, yapılmış olan işler tasfiye edilerek</w:t>
      </w:r>
      <w:r w:rsidRPr="0039571B">
        <w:rPr>
          <w:rFonts w:ascii="Times New Roman" w:eastAsia="Calibri" w:hAnsi="Times New Roman" w:cs="Times New Roman"/>
          <w:color w:val="000000"/>
          <w:sz w:val="24"/>
          <w:szCs w:val="24"/>
        </w:rPr>
        <w:t xml:space="preserve"> İdareye borcu varsa mahsup edildikten sonra </w:t>
      </w:r>
      <w:r w:rsidR="007944E0" w:rsidRPr="0039571B">
        <w:rPr>
          <w:rFonts w:ascii="Times New Roman" w:hAnsi="Times New Roman" w:cs="Times New Roman"/>
          <w:sz w:val="24"/>
          <w:szCs w:val="24"/>
        </w:rPr>
        <w:t>kesin teminatı ve varsa sair alacakları varislerine verilir.</w:t>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Müşterinin iflası hâli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58</w:t>
      </w:r>
      <w:r w:rsidRPr="0039571B">
        <w:rPr>
          <w:rFonts w:ascii="Times New Roman" w:eastAsia="Calibri" w:hAnsi="Times New Roman" w:cs="Times New Roman"/>
          <w:color w:val="000000"/>
          <w:sz w:val="24"/>
          <w:szCs w:val="24"/>
        </w:rPr>
        <w:t xml:space="preserve"> – Müşterinin iflas etmesi hâlinde sözleşme feshedilir. Bundan bir z</w:t>
      </w:r>
      <w:r w:rsidR="00042949" w:rsidRPr="0039571B">
        <w:rPr>
          <w:rFonts w:ascii="Times New Roman" w:eastAsia="Calibri" w:hAnsi="Times New Roman" w:cs="Times New Roman"/>
          <w:color w:val="000000"/>
          <w:sz w:val="24"/>
          <w:szCs w:val="24"/>
        </w:rPr>
        <w:t>arar doğarsa bu Yönetmeliğin 55’</w:t>
      </w:r>
      <w:r w:rsidRPr="0039571B">
        <w:rPr>
          <w:rFonts w:ascii="Times New Roman" w:eastAsia="Calibri" w:hAnsi="Times New Roman" w:cs="Times New Roman"/>
          <w:color w:val="000000"/>
          <w:sz w:val="24"/>
          <w:szCs w:val="24"/>
        </w:rPr>
        <w:t>inci maddesine göre işlem yapılır.</w:t>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Müşterinin ağır hastalığı, tutukluluk veya mahkûmiyeti hâli, fiil ehliyetinin kaybedilmesi veya sınırlandırılması</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59</w:t>
      </w:r>
      <w:r w:rsidRPr="0039571B">
        <w:rPr>
          <w:rFonts w:ascii="Times New Roman" w:eastAsia="Calibri" w:hAnsi="Times New Roman" w:cs="Times New Roman"/>
          <w:color w:val="000000"/>
          <w:sz w:val="24"/>
          <w:szCs w:val="24"/>
        </w:rPr>
        <w:t xml:space="preserve"> – (1) Müşteri, sözleşmenin yerine getirilmesine engel olacak derecede sağlık raporu ile belirlenecek ağır hastalık, tutukluluk veya hürriyeti bağlayıcı bir ceza nedeniyle taahhüdünü yerine getiremeyecek duruma düşerse, bu hâllerin oluşundan itibaren otuz gün içinde İdarenin kabul edeceği birini vekil tayin etmek şartıyla taahhüdüne devam edebilir.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Müşteri, kendi serbest iradesi ile vekil tayin etmek imkânından mahrumsa, yerine ilgililerce aynı süre içinde genel hükümlere göre bir kayyum tayin edilmesi istenebilir.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Yukarıdaki hükümlerin uygulanamaması hâlinde sözleşme feshedilir. Bundan bir zarar doğarsa bu Yönetmelik 55</w:t>
      </w:r>
      <w:r w:rsidR="00042949" w:rsidRPr="0039571B">
        <w:rPr>
          <w:rFonts w:ascii="Times New Roman" w:eastAsia="Calibri" w:hAnsi="Times New Roman" w:cs="Times New Roman"/>
          <w:color w:val="000000"/>
          <w:sz w:val="24"/>
          <w:szCs w:val="24"/>
        </w:rPr>
        <w:t>’</w:t>
      </w:r>
      <w:r w:rsidRPr="0039571B">
        <w:rPr>
          <w:rFonts w:ascii="Times New Roman" w:eastAsia="Calibri" w:hAnsi="Times New Roman" w:cs="Times New Roman"/>
          <w:color w:val="000000"/>
          <w:sz w:val="24"/>
          <w:szCs w:val="24"/>
        </w:rPr>
        <w:t>inci maddesine göre işlem yapılır.</w:t>
      </w:r>
    </w:p>
    <w:p w:rsidR="00C449DC" w:rsidRPr="0039571B" w:rsidRDefault="00C449DC" w:rsidP="00850D02">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(4) Fiil ehliyetinin kaybı ya da kısıtlanması h</w:t>
      </w:r>
      <w:r w:rsidR="001721CA" w:rsidRPr="0039571B">
        <w:rPr>
          <w:rFonts w:ascii="Times New Roman" w:eastAsia="Calibri" w:hAnsi="Times New Roman" w:cs="Times New Roman"/>
          <w:color w:val="000000"/>
          <w:sz w:val="24"/>
          <w:szCs w:val="24"/>
        </w:rPr>
        <w:t>a</w:t>
      </w:r>
      <w:r w:rsidRPr="0039571B">
        <w:rPr>
          <w:rFonts w:ascii="Times New Roman" w:eastAsia="Calibri" w:hAnsi="Times New Roman" w:cs="Times New Roman"/>
          <w:color w:val="000000"/>
          <w:sz w:val="24"/>
          <w:szCs w:val="24"/>
        </w:rPr>
        <w:t>linde genel hükümlere göre işlem yapılır.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Müşterinin birden fazla olması hâli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60</w:t>
      </w:r>
      <w:r w:rsidRPr="0039571B">
        <w:rPr>
          <w:rFonts w:ascii="Times New Roman" w:eastAsia="Calibri" w:hAnsi="Times New Roman" w:cs="Times New Roman"/>
          <w:color w:val="000000"/>
          <w:sz w:val="24"/>
          <w:szCs w:val="24"/>
        </w:rPr>
        <w:t xml:space="preserve"> –  Birden fazla gerçek veya tüzel kişi tarafından müşterek ve müteselsil sorumluluk esasına göre yapılan taahhütlerde, Müşterilerden birinin ölümü, iflası, tutuklu veya mahkûm olması gibi hâller sözleşmenin devamına engel olmaz.</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883659" w:rsidRDefault="00883659" w:rsidP="00C449DC">
      <w:pPr>
        <w:spacing w:after="0" w:line="23" w:lineRule="atLeast"/>
        <w:jc w:val="center"/>
        <w:rPr>
          <w:rFonts w:ascii="Times New Roman" w:eastAsia="Calibri" w:hAnsi="Times New Roman" w:cs="Times New Roman"/>
          <w:b/>
          <w:color w:val="000000"/>
          <w:sz w:val="24"/>
          <w:szCs w:val="24"/>
        </w:rPr>
      </w:pPr>
    </w:p>
    <w:p w:rsidR="00883659" w:rsidRDefault="00883659" w:rsidP="00C449DC">
      <w:pPr>
        <w:spacing w:after="0" w:line="23" w:lineRule="atLeast"/>
        <w:jc w:val="center"/>
        <w:rPr>
          <w:rFonts w:ascii="Times New Roman" w:eastAsia="Calibri" w:hAnsi="Times New Roman" w:cs="Times New Roman"/>
          <w:b/>
          <w:color w:val="000000"/>
          <w:sz w:val="24"/>
          <w:szCs w:val="24"/>
        </w:rPr>
      </w:pPr>
    </w:p>
    <w:p w:rsidR="00883659" w:rsidRDefault="00883659" w:rsidP="00C449DC">
      <w:pPr>
        <w:spacing w:after="0" w:line="23" w:lineRule="atLeast"/>
        <w:jc w:val="center"/>
        <w:rPr>
          <w:rFonts w:ascii="Times New Roman" w:eastAsia="Calibri" w:hAnsi="Times New Roman" w:cs="Times New Roman"/>
          <w:b/>
          <w:color w:val="000000"/>
          <w:sz w:val="24"/>
          <w:szCs w:val="24"/>
        </w:rPr>
      </w:pPr>
    </w:p>
    <w:p w:rsidR="00883659" w:rsidRDefault="00883659" w:rsidP="00C449DC">
      <w:pPr>
        <w:spacing w:after="0" w:line="23" w:lineRule="atLeast"/>
        <w:jc w:val="center"/>
        <w:rPr>
          <w:rFonts w:ascii="Times New Roman" w:eastAsia="Calibri" w:hAnsi="Times New Roman" w:cs="Times New Roman"/>
          <w:b/>
          <w:color w:val="000000"/>
          <w:sz w:val="24"/>
          <w:szCs w:val="24"/>
        </w:rPr>
      </w:pP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ÜÇÜNCÜ KISIM</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İhalelerle İlgili Özel Hükümler</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BİRİNCİ BÖLÜM</w:t>
      </w: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Taşınmazların Kiraya Verilmesi</w:t>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İhale usulleri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 xml:space="preserve">MADDE 61 </w:t>
      </w:r>
      <w:r w:rsidRPr="0039571B">
        <w:rPr>
          <w:rFonts w:ascii="Times New Roman" w:eastAsia="Calibri" w:hAnsi="Times New Roman" w:cs="Times New Roman"/>
          <w:color w:val="000000"/>
          <w:sz w:val="24"/>
          <w:szCs w:val="24"/>
        </w:rPr>
        <w:t>– (1) Taşınmazların kiraya verilmesinde muhammen bedeli (</w:t>
      </w:r>
      <w:r w:rsidR="00042949" w:rsidRPr="0039571B">
        <w:rPr>
          <w:rFonts w:ascii="Times New Roman" w:eastAsia="Calibri" w:hAnsi="Times New Roman" w:cs="Times New Roman"/>
          <w:color w:val="000000"/>
          <w:sz w:val="24"/>
          <w:szCs w:val="24"/>
        </w:rPr>
        <w:t>yıllık kira bedeli), Kanunun 45’</w:t>
      </w:r>
      <w:r w:rsidRPr="0039571B">
        <w:rPr>
          <w:rFonts w:ascii="Times New Roman" w:eastAsia="Calibri" w:hAnsi="Times New Roman" w:cs="Times New Roman"/>
          <w:color w:val="000000"/>
          <w:sz w:val="24"/>
          <w:szCs w:val="24"/>
        </w:rPr>
        <w:t xml:space="preserve">inci maddesine göre her yıl merkezî yönetim bütçe kanunuyla belirlenen parasal sınıra kadar olan ihalelerde açık teklif usulü, bu sınırı aşanlarda ise kapalı teklif usulü uygulanır. </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Kapalı veya açık teklif usulüyle kiraya verilemeyen taşınmazlar, uygun zamanda tekrar aynı usulle kira ihalesine</w:t>
      </w:r>
      <w:r w:rsidR="00042949" w:rsidRPr="0039571B">
        <w:rPr>
          <w:rFonts w:ascii="Times New Roman" w:eastAsia="Calibri" w:hAnsi="Times New Roman" w:cs="Times New Roman"/>
          <w:color w:val="000000"/>
          <w:sz w:val="24"/>
          <w:szCs w:val="24"/>
        </w:rPr>
        <w:t xml:space="preserve"> çıkarılır ve bunlar Kanunun 43’üncü ve 49’</w:t>
      </w:r>
      <w:r w:rsidRPr="0039571B">
        <w:rPr>
          <w:rFonts w:ascii="Times New Roman" w:eastAsia="Calibri" w:hAnsi="Times New Roman" w:cs="Times New Roman"/>
          <w:color w:val="000000"/>
          <w:sz w:val="24"/>
          <w:szCs w:val="24"/>
        </w:rPr>
        <w:t>uncu maddeleri uyarınca pazarlık ihalesine bırakılmaz.</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Aşağıda yazılı işlerin ihalesi pazarlık usulüyle yapılabilir.</w:t>
      </w:r>
    </w:p>
    <w:p w:rsidR="00C449DC" w:rsidRPr="0039571B" w:rsidRDefault="00C449DC" w:rsidP="00C449DC">
      <w:pPr>
        <w:autoSpaceDE w:val="0"/>
        <w:autoSpaceDN w:val="0"/>
        <w:adjustRightInd w:val="0"/>
        <w:spacing w:after="0" w:line="23" w:lineRule="atLeast"/>
        <w:ind w:firstLine="426"/>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Süresi en faz</w:t>
      </w:r>
      <w:r w:rsidR="00042949" w:rsidRPr="0039571B">
        <w:rPr>
          <w:rFonts w:ascii="Times New Roman" w:eastAsia="Calibri" w:hAnsi="Times New Roman" w:cs="Times New Roman"/>
          <w:color w:val="000000"/>
          <w:sz w:val="24"/>
          <w:szCs w:val="24"/>
        </w:rPr>
        <w:t>la 3 (üç</w:t>
      </w:r>
      <w:r w:rsidRPr="0039571B">
        <w:rPr>
          <w:rFonts w:ascii="Times New Roman" w:eastAsia="Calibri" w:hAnsi="Times New Roman" w:cs="Times New Roman"/>
          <w:color w:val="000000"/>
          <w:sz w:val="24"/>
          <w:szCs w:val="24"/>
        </w:rPr>
        <w:t>) yıla kadar olan;</w:t>
      </w:r>
    </w:p>
    <w:p w:rsidR="00C449DC" w:rsidRPr="0039571B" w:rsidRDefault="00C449DC" w:rsidP="00C449DC">
      <w:pPr>
        <w:numPr>
          <w:ilvl w:val="0"/>
          <w:numId w:val="40"/>
        </w:numPr>
        <w:autoSpaceDE w:val="0"/>
        <w:autoSpaceDN w:val="0"/>
        <w:adjustRightInd w:val="0"/>
        <w:spacing w:after="0" w:line="23" w:lineRule="atLeast"/>
        <w:ind w:firstLine="426"/>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Bilgi Teknolojileri ve İletişim Kurumu ile imzaladıkları imtiyaz sözleşmeleri yoluyla veya yetkilendirme yoluyla elektronik haberleşme hizmeti sunan işletmecilerin kamu hizmetini yürütmesiyle ilgili olacak şekilde </w:t>
      </w:r>
      <w:proofErr w:type="gramStart"/>
      <w:r w:rsidRPr="0039571B">
        <w:rPr>
          <w:rFonts w:ascii="Times New Roman" w:eastAsia="Calibri" w:hAnsi="Times New Roman" w:cs="Times New Roman"/>
          <w:color w:val="000000"/>
          <w:sz w:val="24"/>
          <w:szCs w:val="24"/>
        </w:rPr>
        <w:t>baz</w:t>
      </w:r>
      <w:proofErr w:type="gramEnd"/>
      <w:r w:rsidRPr="0039571B">
        <w:rPr>
          <w:rFonts w:ascii="Times New Roman" w:eastAsia="Calibri" w:hAnsi="Times New Roman" w:cs="Times New Roman"/>
          <w:color w:val="000000"/>
          <w:sz w:val="24"/>
          <w:szCs w:val="24"/>
        </w:rPr>
        <w:t xml:space="preserve"> istasyonu, radyo link tesisi ve benzeri ses, görüntü ve data aktarımına yarayan elektronik haberleşme cihazları ile hobi bahçesi, alt yapı niteliğinde bulunan kule, direk, kulübe, konteyn</w:t>
      </w:r>
      <w:r w:rsidR="00042949" w:rsidRPr="0039571B">
        <w:rPr>
          <w:rFonts w:ascii="Times New Roman" w:eastAsia="Calibri" w:hAnsi="Times New Roman" w:cs="Times New Roman"/>
          <w:color w:val="000000"/>
          <w:sz w:val="24"/>
          <w:szCs w:val="24"/>
        </w:rPr>
        <w:t>e</w:t>
      </w:r>
      <w:r w:rsidRPr="0039571B">
        <w:rPr>
          <w:rFonts w:ascii="Times New Roman" w:eastAsia="Calibri" w:hAnsi="Times New Roman" w:cs="Times New Roman"/>
          <w:color w:val="000000"/>
          <w:sz w:val="24"/>
          <w:szCs w:val="24"/>
        </w:rPr>
        <w:t xml:space="preserve">r kiralamaları, </w:t>
      </w:r>
    </w:p>
    <w:p w:rsidR="00C449DC" w:rsidRPr="0039571B" w:rsidRDefault="00C449DC" w:rsidP="00C449DC">
      <w:pPr>
        <w:numPr>
          <w:ilvl w:val="0"/>
          <w:numId w:val="40"/>
        </w:numPr>
        <w:autoSpaceDE w:val="0"/>
        <w:autoSpaceDN w:val="0"/>
        <w:adjustRightInd w:val="0"/>
        <w:spacing w:after="0" w:line="23" w:lineRule="atLeast"/>
        <w:ind w:firstLine="426"/>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Genel bütçe kapsamı dışındaki kamu kurum ve kuruluşları ile sosyal güvenlik kuruluşları, özel kanunlarla veya Cumhurbaşkanlığı Kararnameleriyle kurulmuş ve kendilerine kamu görevi verilmiş kuruluşları (PTT, Kızılay vb. gibi) tarafından kiralanması talep edilen taşınmazlar (Protokol karşılığı kiralanması talep edilen yerler dâhil),</w:t>
      </w:r>
    </w:p>
    <w:p w:rsidR="00C449DC" w:rsidRPr="0039571B" w:rsidRDefault="00C449DC" w:rsidP="00C449DC">
      <w:pPr>
        <w:autoSpaceDE w:val="0"/>
        <w:autoSpaceDN w:val="0"/>
        <w:adjustRightInd w:val="0"/>
        <w:spacing w:after="0" w:line="23" w:lineRule="atLeast"/>
        <w:ind w:firstLine="426"/>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ç) Birlikte kullanılacağı parselin maliki veya kiracısı tarafından kiralanması talep edilen ve bu parselle bütünlük arz eden, müstakil kullanımı mümkün olmayan taşınmazların (apartman önleri, ticari işletme ile bütünlük arz eden yerler vb.), </w:t>
      </w:r>
    </w:p>
    <w:p w:rsidR="00C449DC" w:rsidRPr="0039571B" w:rsidRDefault="00C449DC" w:rsidP="00C449DC">
      <w:pPr>
        <w:numPr>
          <w:ilvl w:val="0"/>
          <w:numId w:val="40"/>
        </w:numPr>
        <w:autoSpaceDE w:val="0"/>
        <w:autoSpaceDN w:val="0"/>
        <w:adjustRightInd w:val="0"/>
        <w:spacing w:after="0" w:line="23" w:lineRule="atLeast"/>
        <w:ind w:firstLine="426"/>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Hizmet Binaları, Para çekme makineleri için kullanılacak yerlerin kiraya verilmesi,</w:t>
      </w:r>
    </w:p>
    <w:p w:rsidR="00C449DC" w:rsidRPr="0039571B" w:rsidRDefault="004B17E4" w:rsidP="00C449DC">
      <w:pPr>
        <w:numPr>
          <w:ilvl w:val="0"/>
          <w:numId w:val="40"/>
        </w:numPr>
        <w:autoSpaceDE w:val="0"/>
        <w:autoSpaceDN w:val="0"/>
        <w:adjustRightInd w:val="0"/>
        <w:spacing w:after="0" w:line="23" w:lineRule="atLeast"/>
        <w:ind w:firstLine="426"/>
        <w:jc w:val="both"/>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 xml:space="preserve">Kanunun 51. Maddesinin a bendinde belirtilen limitlerin aşılmaması kaydıyla; </w:t>
      </w:r>
      <w:r w:rsidR="00C449DC" w:rsidRPr="0039571B">
        <w:rPr>
          <w:rFonts w:ascii="Times New Roman" w:eastAsia="Calibri" w:hAnsi="Times New Roman" w:cs="Times New Roman"/>
          <w:color w:val="000000"/>
          <w:sz w:val="24"/>
          <w:szCs w:val="24"/>
        </w:rPr>
        <w:t xml:space="preserve">Reklam alanı (Pano vs.) konulmak üzere kiralanması talep edilen taşınmazlar ile otobüs, minibüs, taksi durağı, </w:t>
      </w:r>
      <w:r w:rsidR="00C449DC" w:rsidRPr="0039571B">
        <w:rPr>
          <w:rFonts w:ascii="Times New Roman" w:eastAsia="Times New Roman" w:hAnsi="Times New Roman" w:cs="Times New Roman"/>
          <w:color w:val="000000"/>
          <w:sz w:val="24"/>
          <w:szCs w:val="24"/>
          <w:lang w:eastAsia="tr-TR"/>
        </w:rPr>
        <w:t>fuar, panayır, sergi, gezici tiyatro, sirk, lunapark, konser, şantiye yerleri gibi geçici iş ve hizmetlerde kullanılmak üzere bir yıldan az süreler</w:t>
      </w:r>
      <w:r w:rsidR="00C449DC" w:rsidRPr="0039571B">
        <w:rPr>
          <w:rFonts w:ascii="Times New Roman" w:eastAsia="Calibri" w:hAnsi="Times New Roman" w:cs="Times New Roman"/>
          <w:color w:val="000000"/>
          <w:sz w:val="24"/>
          <w:szCs w:val="24"/>
        </w:rPr>
        <w:t xml:space="preserve"> için talep edilen taşınmazlar, kiraya verilmesi işlemleri pazarlık usulü ile yapılabilir. </w:t>
      </w:r>
      <w:proofErr w:type="gramEnd"/>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 xml:space="preserve">Kiralarda sözleşme süresi </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62</w:t>
      </w:r>
      <w:r w:rsidRPr="0039571B">
        <w:rPr>
          <w:rFonts w:ascii="Times New Roman" w:eastAsia="Calibri" w:hAnsi="Times New Roman" w:cs="Times New Roman"/>
          <w:color w:val="000000"/>
          <w:sz w:val="24"/>
          <w:szCs w:val="24"/>
        </w:rPr>
        <w:t xml:space="preserve"> – (1)  Kiraya verilecek taşınmazların kira süresi on yıldan çok olamaz.</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Üç yıldan fazla süre ile kiraya verme işlerinde Üniversite Yönetim Kurulu kararı ve Milli Eğitim Bakanlığından izin alınması şarttır.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Tahsisli ve kiralanmış yerlerdeki işlemler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63</w:t>
      </w:r>
      <w:r w:rsidRPr="0039571B">
        <w:rPr>
          <w:rFonts w:ascii="Times New Roman" w:eastAsia="Calibri" w:hAnsi="Times New Roman" w:cs="Times New Roman"/>
          <w:color w:val="000000"/>
          <w:sz w:val="24"/>
          <w:szCs w:val="24"/>
        </w:rPr>
        <w:t xml:space="preserve"> – (1) Kamu hizmeti görülmek üzere Üniversite tarafından kiralanan ve Üniversitenin mülkiyetinde olan taşınmazlar üzerindeki yapı ve tesisler ile binalarında bulunan ve ticari amaçla kullanılması mümkün olan bölümler İta Amirinin onayı ile İdarece kiraya verilebilir.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2)  Kamu hizmeti görülmek üzere Üniversite tarafından başka kamu kurum ve kuruluşlarına tahsis edilen yerlerde bulunan ve ticari amaçla kullanılması mümkün olan bölümlerin İdarenin bilgisi dışında kullanılması veya kullandırılması,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alınmasını </w:t>
      </w:r>
      <w:r w:rsidRPr="0039571B">
        <w:rPr>
          <w:rFonts w:ascii="Times New Roman" w:eastAsia="Calibri" w:hAnsi="Times New Roman" w:cs="Times New Roman"/>
          <w:color w:val="000000"/>
          <w:sz w:val="24"/>
          <w:szCs w:val="24"/>
        </w:rPr>
        <w:lastRenderedPageBreak/>
        <w:t>gerektirir. Üniversite, bu taşınmazların üçüncü kişilere kiraya verilmesine ilişkin olarak adına tahsis yapılan idarelerle protokol yapmaya yetkilidir. Adına tahsis yapılan idareler protokol yapılmadan ve Üniversiteden izin alınmadan bu bölümleri kiraya veremezler.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 (3) Bu yerlerin elektrik, su, doğalgaz, ısınma tesisatı mümkünse binanın genel tesisatından ayrılır. Tesisatın teknik bakımdan müstakil hâle getirilmesinin mümkün olmaması hâlinde, Muhammen bedelin tespit ve takdirinde elektrik, su, doğalgaz ve ısınma giderleri de ayrıca belirlenir.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Kira sözleşmesinin sona ermesi ve feshi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 xml:space="preserve">MADDE 64 </w:t>
      </w:r>
      <w:r w:rsidRPr="0039571B">
        <w:rPr>
          <w:rFonts w:ascii="Times New Roman" w:eastAsia="Calibri" w:hAnsi="Times New Roman" w:cs="Times New Roman"/>
          <w:color w:val="000000"/>
          <w:sz w:val="24"/>
          <w:szCs w:val="24"/>
        </w:rPr>
        <w:t>– (1) Kira sözleşmesi, sürenin bitimiyle sona erer.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Sözleşme hükümlerine aykırı davranılması, taşınmazın sözleşmede öngörülen amaç dışı</w:t>
      </w:r>
      <w:r w:rsidR="00950B03" w:rsidRPr="0039571B">
        <w:rPr>
          <w:rFonts w:ascii="Times New Roman" w:eastAsia="Calibri" w:hAnsi="Times New Roman" w:cs="Times New Roman"/>
          <w:color w:val="000000"/>
          <w:sz w:val="24"/>
          <w:szCs w:val="24"/>
        </w:rPr>
        <w:t xml:space="preserve">nda kullanılması </w:t>
      </w:r>
      <w:r w:rsidRPr="0039571B">
        <w:rPr>
          <w:rFonts w:ascii="Times New Roman" w:eastAsia="Times New Roman" w:hAnsi="Times New Roman" w:cs="Times New Roman"/>
          <w:color w:val="000000" w:themeColor="text1"/>
          <w:sz w:val="24"/>
          <w:szCs w:val="24"/>
          <w:lang w:eastAsia="tr-TR"/>
        </w:rPr>
        <w:t xml:space="preserve">veya </w:t>
      </w:r>
      <w:r w:rsidRPr="0039571B">
        <w:rPr>
          <w:rFonts w:ascii="Times New Roman" w:eastAsia="Times New Roman" w:hAnsi="Times New Roman" w:cs="Times New Roman"/>
          <w:color w:val="000000"/>
          <w:sz w:val="24"/>
          <w:szCs w:val="24"/>
          <w:lang w:eastAsia="tr-TR"/>
        </w:rPr>
        <w:t>kiracı tarafından sözleşmenin süresinden önce sona erdirilmesinin talep edilmesi hâlinde</w:t>
      </w:r>
      <w:r w:rsidRPr="0039571B">
        <w:rPr>
          <w:rFonts w:ascii="Times New Roman" w:eastAsia="Calibri" w:hAnsi="Times New Roman" w:cs="Times New Roman"/>
          <w:color w:val="000000"/>
          <w:sz w:val="24"/>
          <w:szCs w:val="24"/>
        </w:rPr>
        <w:t xml:space="preserve"> sözleşme İdarece feshedilebilir. Bu durumda, alınan teminatlar gelir kaydedilir.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Kira sözleşmesi feshinin kiracının talebi üzerine gerçekleşmesi h</w:t>
      </w:r>
      <w:r w:rsidR="00113CBF" w:rsidRPr="0039571B">
        <w:rPr>
          <w:rFonts w:ascii="Times New Roman" w:eastAsia="Calibri" w:hAnsi="Times New Roman" w:cs="Times New Roman"/>
          <w:color w:val="000000"/>
          <w:sz w:val="24"/>
          <w:szCs w:val="24"/>
        </w:rPr>
        <w:t>â</w:t>
      </w:r>
      <w:r w:rsidRPr="0039571B">
        <w:rPr>
          <w:rFonts w:ascii="Times New Roman" w:eastAsia="Calibri" w:hAnsi="Times New Roman" w:cs="Times New Roman"/>
          <w:color w:val="000000"/>
          <w:sz w:val="24"/>
          <w:szCs w:val="24"/>
        </w:rPr>
        <w:t>linde, şayet idarece fesih talebinin basiretli tacir davranışına uygun olmadığı kanaatine varılırsa, kiracıdan cari yıl kira bedeli tutarında ayrıca tazminat alınabilir.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p>
    <w:p w:rsidR="00C449DC" w:rsidRPr="0039571B" w:rsidRDefault="00C449DC" w:rsidP="00C449DC">
      <w:pPr>
        <w:spacing w:after="0" w:line="23" w:lineRule="atLeast"/>
        <w:ind w:firstLine="708"/>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b/>
          <w:bCs/>
          <w:color w:val="000000"/>
          <w:sz w:val="24"/>
          <w:szCs w:val="24"/>
          <w:lang w:eastAsia="tr-TR"/>
        </w:rPr>
        <w:t>Kira sözleşme süresinin sona ermesi veya feshi sonucu taşınmaz tahliyesi</w:t>
      </w:r>
    </w:p>
    <w:p w:rsidR="00C449DC" w:rsidRPr="0039571B" w:rsidRDefault="00C449DC" w:rsidP="00FC350A">
      <w:pPr>
        <w:spacing w:after="0" w:line="23" w:lineRule="atLeast"/>
        <w:ind w:firstLine="708"/>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b/>
          <w:bCs/>
          <w:color w:val="000000"/>
          <w:sz w:val="24"/>
          <w:szCs w:val="24"/>
          <w:lang w:eastAsia="tr-TR"/>
        </w:rPr>
        <w:t>MADDE 65 –</w:t>
      </w:r>
      <w:r w:rsidRPr="0039571B">
        <w:rPr>
          <w:rFonts w:ascii="Times New Roman" w:eastAsia="Times New Roman" w:hAnsi="Times New Roman" w:cs="Times New Roman"/>
          <w:color w:val="000000"/>
          <w:sz w:val="24"/>
          <w:szCs w:val="24"/>
          <w:lang w:eastAsia="tr-TR"/>
        </w:rPr>
        <w:t> </w:t>
      </w:r>
      <w:r w:rsidRPr="0039571B">
        <w:rPr>
          <w:rFonts w:ascii="Times New Roman" w:eastAsia="Calibri" w:hAnsi="Times New Roman" w:cs="Times New Roman"/>
          <w:color w:val="000000"/>
          <w:sz w:val="24"/>
          <w:szCs w:val="24"/>
        </w:rPr>
        <w:t xml:space="preserve">(1) Kira sözleşmesi sona ermeden en az bir ay önce, süre sonunda taşınmazı tahliye etmesi gerektiği, Üniversite tarafından kiracının,  sözleşme imzalarken bildirmiş olduğu adrese, bu </w:t>
      </w:r>
      <w:r w:rsidRPr="0039571B">
        <w:rPr>
          <w:rFonts w:ascii="Times New Roman" w:eastAsia="Times New Roman" w:hAnsi="Times New Roman" w:cs="Times New Roman"/>
          <w:color w:val="000000"/>
          <w:sz w:val="24"/>
          <w:szCs w:val="24"/>
          <w:lang w:eastAsia="tr-TR"/>
        </w:rPr>
        <w:t>adreste bulunamaması h</w:t>
      </w:r>
      <w:r w:rsidR="00FC350A" w:rsidRPr="0039571B">
        <w:rPr>
          <w:rFonts w:ascii="Times New Roman" w:eastAsia="Times New Roman" w:hAnsi="Times New Roman" w:cs="Times New Roman"/>
          <w:color w:val="000000"/>
          <w:sz w:val="24"/>
          <w:szCs w:val="24"/>
          <w:lang w:eastAsia="tr-TR"/>
        </w:rPr>
        <w:t>â</w:t>
      </w:r>
      <w:r w:rsidRPr="0039571B">
        <w:rPr>
          <w:rFonts w:ascii="Times New Roman" w:eastAsia="Times New Roman" w:hAnsi="Times New Roman" w:cs="Times New Roman"/>
          <w:color w:val="000000"/>
          <w:sz w:val="24"/>
          <w:szCs w:val="24"/>
          <w:lang w:eastAsia="tr-TR"/>
        </w:rPr>
        <w:t>linde MERNİS kayıtlarında bulunan adrese</w:t>
      </w:r>
      <w:r w:rsidRPr="0039571B">
        <w:rPr>
          <w:rFonts w:ascii="Times New Roman" w:eastAsia="Calibri" w:hAnsi="Times New Roman" w:cs="Times New Roman"/>
          <w:color w:val="000000"/>
          <w:sz w:val="24"/>
          <w:szCs w:val="24"/>
        </w:rPr>
        <w:t xml:space="preserve"> iadeli taahhütlü posta yoluyla bildirilir. Kiracı adres değişikliğini idareye ivedilikle bildirmek zorundadır. Bu bildirime rağmen sözleşme süresi sonunda tahliyesi gerçekleşmeyen taşınmaz ile ilgili olarak yasal işlem başlatılır.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Kiraya verilen taşınmazlardan süresi dolduğu hâlde tahliye edilmeyen veya sözleşmesi feshedilen taşınmazların tahliyesi; sözleşme şartları ve genel hükümlere göre yapılır.</w:t>
      </w: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Vadesinde ödenmeyen kira bedelleri</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66</w:t>
      </w:r>
      <w:r w:rsidRPr="0039571B">
        <w:rPr>
          <w:rFonts w:ascii="Times New Roman" w:eastAsia="Calibri" w:hAnsi="Times New Roman" w:cs="Times New Roman"/>
          <w:color w:val="000000"/>
          <w:sz w:val="24"/>
          <w:szCs w:val="24"/>
        </w:rPr>
        <w:t xml:space="preserve"> – Vadesinde ödenmeyen bedeller ile hasılat payları ve diğer alacaklara </w:t>
      </w:r>
      <w:proofErr w:type="gramStart"/>
      <w:r w:rsidRPr="0039571B">
        <w:rPr>
          <w:rFonts w:ascii="Times New Roman" w:eastAsia="Calibri" w:hAnsi="Times New Roman" w:cs="Times New Roman"/>
          <w:color w:val="000000"/>
          <w:sz w:val="24"/>
          <w:szCs w:val="24"/>
        </w:rPr>
        <w:t>21/7/1953</w:t>
      </w:r>
      <w:proofErr w:type="gramEnd"/>
      <w:r w:rsidRPr="0039571B">
        <w:rPr>
          <w:rFonts w:ascii="Times New Roman" w:eastAsia="Calibri" w:hAnsi="Times New Roman" w:cs="Times New Roman"/>
          <w:color w:val="000000"/>
          <w:sz w:val="24"/>
          <w:szCs w:val="24"/>
        </w:rPr>
        <w:t xml:space="preserve"> tarihli ve 6183 sayılı Amme Alacaklarının Tahsil Usulü Hakkında Kanunun 51’inci maddesine göre belirlenen gecikme zammı oranında faiz uygulanır.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p>
    <w:p w:rsidR="00C6230B" w:rsidRPr="0039571B" w:rsidRDefault="00C6230B" w:rsidP="00C6230B">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b/>
          <w:bCs/>
          <w:color w:val="000000"/>
          <w:sz w:val="24"/>
          <w:szCs w:val="24"/>
          <w:lang w:eastAsia="tr-TR"/>
        </w:rPr>
        <w:t>Kiracının yükümlülükleri</w:t>
      </w:r>
    </w:p>
    <w:p w:rsidR="00C6230B" w:rsidRPr="0039571B" w:rsidRDefault="00C6230B" w:rsidP="00C6230B">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b/>
          <w:bCs/>
          <w:color w:val="000000"/>
          <w:sz w:val="24"/>
          <w:szCs w:val="24"/>
          <w:lang w:eastAsia="tr-TR"/>
        </w:rPr>
        <w:t>MADDE 67 –</w:t>
      </w:r>
      <w:r w:rsidRPr="0039571B">
        <w:rPr>
          <w:rFonts w:ascii="Times New Roman" w:eastAsia="Times New Roman" w:hAnsi="Times New Roman" w:cs="Times New Roman"/>
          <w:color w:val="000000"/>
          <w:sz w:val="24"/>
          <w:szCs w:val="24"/>
          <w:lang w:eastAsia="tr-TR"/>
        </w:rPr>
        <w:t xml:space="preserve"> Ticari alan dışında kalan ve hizmet binaları içerisinde bulunan büfe, kantin, çay ocağı ve sair yerlerde Kiracı, sözleşme ile belirlenen diğer şartlar yanında aşağıdaki hususlara uymakla yükümlüdür:</w:t>
      </w:r>
    </w:p>
    <w:p w:rsidR="00C6230B" w:rsidRPr="0039571B" w:rsidRDefault="00C6230B" w:rsidP="00C6230B">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a) Her eğitim-öğretim dönemi için akademik takvimde belirtilen öğretim dönemi başlangıç tarihinden on beş gün önce satılan mal veya hizmetlere ilişkin fiyat listelerini Genel Sekreterliğe onaylatmak.</w:t>
      </w:r>
    </w:p>
    <w:p w:rsidR="00C6230B" w:rsidRPr="0039571B" w:rsidRDefault="00C6230B" w:rsidP="00C6230B">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b) Denetim Komisyonu tarafından tespit edilen hususları belirlenen süre içinde yerine getirmek ve cezai şartları karşılamak.</w:t>
      </w:r>
    </w:p>
    <w:p w:rsidR="00C6230B" w:rsidRDefault="00C6230B" w:rsidP="00C6230B">
      <w:pPr>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br w:type="page"/>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p>
    <w:p w:rsidR="00C6230B" w:rsidRPr="0039571B" w:rsidRDefault="00C6230B" w:rsidP="00C6230B">
      <w:pPr>
        <w:spacing w:after="0" w:line="23" w:lineRule="atLeast"/>
        <w:jc w:val="center"/>
        <w:rPr>
          <w:rFonts w:ascii="Times New Roman" w:eastAsia="Times New Roman" w:hAnsi="Times New Roman" w:cs="Times New Roman"/>
          <w:b/>
          <w:bCs/>
          <w:color w:val="000000"/>
          <w:sz w:val="24"/>
          <w:szCs w:val="24"/>
          <w:lang w:eastAsia="tr-TR"/>
        </w:rPr>
      </w:pPr>
      <w:r w:rsidRPr="0039571B">
        <w:rPr>
          <w:rFonts w:ascii="Times New Roman" w:eastAsia="Times New Roman" w:hAnsi="Times New Roman" w:cs="Times New Roman"/>
          <w:b/>
          <w:bCs/>
          <w:color w:val="000000"/>
          <w:sz w:val="24"/>
          <w:szCs w:val="24"/>
          <w:lang w:eastAsia="tr-TR"/>
        </w:rPr>
        <w:t>İKİNCİ BÖLÜM</w:t>
      </w:r>
    </w:p>
    <w:p w:rsidR="00C6230B" w:rsidRPr="0039571B" w:rsidRDefault="00C6230B" w:rsidP="00C6230B">
      <w:pPr>
        <w:spacing w:after="0" w:line="23" w:lineRule="atLeast"/>
        <w:jc w:val="center"/>
        <w:rPr>
          <w:rFonts w:ascii="Times New Roman" w:eastAsia="Times New Roman" w:hAnsi="Times New Roman" w:cs="Times New Roman"/>
          <w:b/>
          <w:bCs/>
          <w:color w:val="000000"/>
          <w:sz w:val="24"/>
          <w:szCs w:val="24"/>
          <w:lang w:eastAsia="tr-TR"/>
        </w:rPr>
      </w:pPr>
      <w:r w:rsidRPr="0039571B">
        <w:rPr>
          <w:rFonts w:ascii="Times New Roman" w:eastAsia="Times New Roman" w:hAnsi="Times New Roman" w:cs="Times New Roman"/>
          <w:b/>
          <w:bCs/>
          <w:color w:val="000000"/>
          <w:sz w:val="24"/>
          <w:szCs w:val="24"/>
          <w:lang w:eastAsia="tr-TR"/>
        </w:rPr>
        <w:t>Taşınmazların Satışı</w:t>
      </w:r>
    </w:p>
    <w:p w:rsidR="00C6230B" w:rsidRPr="0039571B" w:rsidRDefault="00C6230B" w:rsidP="00C6230B">
      <w:pPr>
        <w:spacing w:after="0" w:line="23" w:lineRule="atLeast"/>
        <w:jc w:val="center"/>
        <w:rPr>
          <w:rFonts w:ascii="Times New Roman" w:eastAsia="Times New Roman" w:hAnsi="Times New Roman" w:cs="Times New Roman"/>
          <w:b/>
          <w:bCs/>
          <w:color w:val="000000"/>
          <w:sz w:val="24"/>
          <w:szCs w:val="24"/>
          <w:lang w:eastAsia="tr-TR"/>
        </w:rPr>
      </w:pPr>
    </w:p>
    <w:p w:rsidR="00C6230B" w:rsidRPr="0039571B" w:rsidRDefault="00C6230B" w:rsidP="00C6230B">
      <w:pPr>
        <w:spacing w:after="0" w:line="23" w:lineRule="atLeast"/>
        <w:ind w:firstLine="708"/>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b/>
          <w:bCs/>
          <w:color w:val="000000"/>
          <w:sz w:val="24"/>
          <w:szCs w:val="24"/>
          <w:lang w:eastAsia="tr-TR"/>
        </w:rPr>
        <w:t>Satış izni ve İhaleye hazırlık</w:t>
      </w:r>
    </w:p>
    <w:p w:rsidR="00C6230B" w:rsidRPr="0039571B" w:rsidRDefault="00C6230B" w:rsidP="00C6230B">
      <w:pPr>
        <w:spacing w:after="0" w:line="23" w:lineRule="atLeast"/>
        <w:ind w:firstLine="708"/>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b/>
          <w:bCs/>
          <w:color w:val="000000"/>
          <w:sz w:val="24"/>
          <w:szCs w:val="24"/>
          <w:lang w:eastAsia="tr-TR"/>
        </w:rPr>
        <w:t>MADDE 68 –</w:t>
      </w:r>
      <w:r w:rsidRPr="0039571B">
        <w:rPr>
          <w:rFonts w:ascii="Times New Roman" w:eastAsia="Times New Roman" w:hAnsi="Times New Roman" w:cs="Times New Roman"/>
          <w:color w:val="000000"/>
          <w:sz w:val="24"/>
          <w:szCs w:val="24"/>
          <w:lang w:eastAsia="tr-TR"/>
        </w:rPr>
        <w:t> (1) Taşınmazlar, Rektörün teklifi üzerine Üniversite Yönetim Kurulunun onayı alındıktan sonra satışa çıkarılabilir.</w:t>
      </w:r>
    </w:p>
    <w:p w:rsidR="00C6230B" w:rsidRPr="0039571B" w:rsidRDefault="00C6230B" w:rsidP="00C6230B">
      <w:pPr>
        <w:spacing w:after="0" w:line="23" w:lineRule="atLeast"/>
        <w:ind w:firstLine="708"/>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(2) Yürürlükteki ilgili mevzuata göre alınması gereken diğer izinler varsa bu izinlerin alınması şarttır.</w:t>
      </w:r>
    </w:p>
    <w:p w:rsidR="00C6230B" w:rsidRPr="0039571B" w:rsidRDefault="00C6230B" w:rsidP="00C6230B">
      <w:pPr>
        <w:spacing w:after="0" w:line="23" w:lineRule="atLeast"/>
        <w:ind w:firstLine="708"/>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(3) Satışa çıkarılacak taşınmazın mahallinde ölçekli bir krokisi çizilir ve Bedel Tespit Komisyonu tarafından bedel tespitine ait hesap tutanağı düzenlenir. Krokide, tapulama veya kadastro görmüş olsun veya olmasın taşınmazın mevcut durumu gözden geçirilir.</w:t>
      </w:r>
    </w:p>
    <w:p w:rsidR="00C6230B" w:rsidRPr="0039571B" w:rsidRDefault="00C6230B" w:rsidP="00C6230B">
      <w:pPr>
        <w:spacing w:after="0" w:line="23" w:lineRule="atLeast"/>
        <w:ind w:firstLine="708"/>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(4) Özel mevzuatı gereğince satışı mümkün olmayan taşınmazlar satılamaz.</w:t>
      </w:r>
    </w:p>
    <w:p w:rsidR="00C6230B" w:rsidRPr="0039571B" w:rsidRDefault="00C6230B" w:rsidP="00C6230B">
      <w:pPr>
        <w:spacing w:after="0" w:line="23" w:lineRule="atLeast"/>
        <w:ind w:firstLine="708"/>
        <w:jc w:val="both"/>
        <w:rPr>
          <w:rFonts w:ascii="Times New Roman" w:eastAsia="Times New Roman" w:hAnsi="Times New Roman" w:cs="Times New Roman"/>
          <w:color w:val="000000"/>
          <w:sz w:val="24"/>
          <w:szCs w:val="24"/>
          <w:lang w:eastAsia="tr-TR"/>
        </w:rPr>
      </w:pPr>
    </w:p>
    <w:p w:rsidR="00C6230B" w:rsidRPr="0039571B" w:rsidRDefault="00C6230B" w:rsidP="00C6230B">
      <w:pPr>
        <w:spacing w:after="0" w:line="23" w:lineRule="atLeast"/>
        <w:ind w:firstLine="708"/>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b/>
          <w:bCs/>
          <w:color w:val="000000"/>
          <w:sz w:val="24"/>
          <w:szCs w:val="24"/>
          <w:lang w:eastAsia="tr-TR"/>
        </w:rPr>
        <w:t>İhale usulleri</w:t>
      </w:r>
    </w:p>
    <w:p w:rsidR="00C6230B" w:rsidRPr="0039571B" w:rsidRDefault="00C6230B" w:rsidP="00C6230B">
      <w:pPr>
        <w:spacing w:after="0" w:line="23" w:lineRule="atLeast"/>
        <w:ind w:firstLine="708"/>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b/>
          <w:bCs/>
          <w:color w:val="000000"/>
          <w:sz w:val="24"/>
          <w:szCs w:val="24"/>
          <w:lang w:eastAsia="tr-TR"/>
        </w:rPr>
        <w:t>MADDE 69–</w:t>
      </w:r>
      <w:r w:rsidRPr="0039571B">
        <w:rPr>
          <w:rFonts w:ascii="Times New Roman" w:eastAsia="Times New Roman" w:hAnsi="Times New Roman" w:cs="Times New Roman"/>
          <w:color w:val="000000"/>
          <w:sz w:val="24"/>
          <w:szCs w:val="24"/>
          <w:lang w:eastAsia="tr-TR"/>
        </w:rPr>
        <w:t> (1) Taşınmaz satışlarında muhammen bedeli, Kanunun 45’inci maddesine göre her yıl merkezî yönetim bütçe kanunuyla belirlenen parasal sınıra kadar olanlarda açık teklif usulü, bu sınırı geçenlerde ise kapalı teklif usulü uygulanır. Kapalı veya açık teklif usulüyle satılamayan taşınmazlar, uygun zamanda tekrar aynı usulle satış ihalesine çıkarılır.</w:t>
      </w:r>
    </w:p>
    <w:p w:rsidR="00C6230B" w:rsidRPr="0039571B" w:rsidRDefault="00C6230B" w:rsidP="00C6230B">
      <w:pPr>
        <w:spacing w:after="0" w:line="23" w:lineRule="atLeast"/>
        <w:ind w:firstLine="708"/>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(2) Satış ihalesi pazarlıkla yapılamaz.</w:t>
      </w:r>
    </w:p>
    <w:p w:rsidR="00C6230B" w:rsidRPr="0039571B" w:rsidRDefault="00C6230B" w:rsidP="00C6230B">
      <w:pPr>
        <w:spacing w:after="0" w:line="23" w:lineRule="atLeast"/>
        <w:jc w:val="both"/>
        <w:rPr>
          <w:rFonts w:ascii="Times New Roman" w:eastAsia="Times New Roman" w:hAnsi="Times New Roman" w:cs="Times New Roman"/>
          <w:b/>
          <w:bCs/>
          <w:color w:val="000000"/>
          <w:sz w:val="24"/>
          <w:szCs w:val="24"/>
          <w:lang w:eastAsia="tr-TR"/>
        </w:rPr>
      </w:pPr>
    </w:p>
    <w:p w:rsidR="00C6230B" w:rsidRPr="0039571B" w:rsidRDefault="00C6230B" w:rsidP="00C6230B">
      <w:pPr>
        <w:spacing w:after="0" w:line="23" w:lineRule="atLeast"/>
        <w:ind w:firstLine="708"/>
        <w:jc w:val="both"/>
        <w:rPr>
          <w:rFonts w:ascii="Times New Roman" w:eastAsia="Times New Roman" w:hAnsi="Times New Roman" w:cs="Times New Roman"/>
          <w:b/>
          <w:bCs/>
          <w:color w:val="000000"/>
          <w:sz w:val="24"/>
          <w:szCs w:val="24"/>
          <w:lang w:eastAsia="tr-TR"/>
        </w:rPr>
      </w:pPr>
      <w:r w:rsidRPr="0039571B">
        <w:rPr>
          <w:rFonts w:ascii="Times New Roman" w:eastAsia="Times New Roman" w:hAnsi="Times New Roman" w:cs="Times New Roman"/>
          <w:b/>
          <w:bCs/>
          <w:color w:val="000000"/>
          <w:sz w:val="24"/>
          <w:szCs w:val="24"/>
          <w:lang w:eastAsia="tr-TR"/>
        </w:rPr>
        <w:t>Taşınmazların müşteri tarafından adına tescil ettirilmesi</w:t>
      </w:r>
    </w:p>
    <w:p w:rsidR="00C6230B" w:rsidRPr="0039571B" w:rsidRDefault="00C6230B" w:rsidP="00C6230B">
      <w:pPr>
        <w:spacing w:after="0" w:line="23" w:lineRule="atLeast"/>
        <w:ind w:firstLine="708"/>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b/>
          <w:bCs/>
          <w:color w:val="000000"/>
          <w:sz w:val="24"/>
          <w:szCs w:val="24"/>
          <w:lang w:eastAsia="tr-TR"/>
        </w:rPr>
        <w:t>MADDE 70 –</w:t>
      </w:r>
      <w:r w:rsidRPr="0039571B">
        <w:rPr>
          <w:rFonts w:ascii="Times New Roman" w:eastAsia="Times New Roman" w:hAnsi="Times New Roman" w:cs="Times New Roman"/>
          <w:color w:val="000000"/>
          <w:sz w:val="24"/>
          <w:szCs w:val="24"/>
          <w:lang w:eastAsia="tr-TR"/>
        </w:rPr>
        <w:t> Müşteri; satış bedelini, vergi, resim, harç ve diğer masrafları ihalenin onaylanmasına ilişkin kararın tebliğ tarihinden itibaren on beş gün içinde ödemesi şartıyla, şartnamede yazılı süre içinde taşınmazları namına tescil ettirmeye mecburdur. Aksi takdirde müşteri, vukua gelecek hasar, zarar, fuzuli işgal ve diğer sebeplerle Üniversiteden bir talepte bulunamaz.</w:t>
      </w:r>
    </w:p>
    <w:p w:rsidR="00C6230B" w:rsidRPr="0039571B" w:rsidRDefault="00C6230B" w:rsidP="00C6230B">
      <w:pPr>
        <w:spacing w:after="0" w:line="23" w:lineRule="atLeast"/>
        <w:jc w:val="both"/>
        <w:rPr>
          <w:rFonts w:ascii="Times New Roman" w:eastAsia="Times New Roman" w:hAnsi="Times New Roman" w:cs="Times New Roman"/>
          <w:b/>
          <w:bCs/>
          <w:color w:val="000000"/>
          <w:sz w:val="24"/>
          <w:szCs w:val="24"/>
          <w:lang w:eastAsia="tr-TR"/>
        </w:rPr>
      </w:pPr>
    </w:p>
    <w:p w:rsidR="00C6230B" w:rsidRPr="0039571B" w:rsidRDefault="00C6230B" w:rsidP="00C6230B">
      <w:pPr>
        <w:spacing w:after="0" w:line="23" w:lineRule="atLeast"/>
        <w:ind w:firstLine="708"/>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b/>
          <w:bCs/>
          <w:color w:val="000000"/>
          <w:sz w:val="24"/>
          <w:szCs w:val="24"/>
          <w:lang w:eastAsia="tr-TR"/>
        </w:rPr>
        <w:t>Ödeme şekli</w:t>
      </w:r>
    </w:p>
    <w:p w:rsidR="00C6230B" w:rsidRPr="0039571B" w:rsidRDefault="00C6230B" w:rsidP="00C6230B">
      <w:pPr>
        <w:spacing w:after="0" w:line="23" w:lineRule="atLeast"/>
        <w:ind w:firstLine="708"/>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b/>
          <w:bCs/>
          <w:color w:val="000000"/>
          <w:sz w:val="24"/>
          <w:szCs w:val="24"/>
          <w:lang w:eastAsia="tr-TR"/>
        </w:rPr>
        <w:t>MADDE 71 –</w:t>
      </w:r>
      <w:r w:rsidRPr="0039571B">
        <w:rPr>
          <w:rFonts w:ascii="Times New Roman" w:eastAsia="Times New Roman" w:hAnsi="Times New Roman" w:cs="Times New Roman"/>
          <w:color w:val="000000"/>
          <w:sz w:val="24"/>
          <w:szCs w:val="24"/>
          <w:lang w:eastAsia="tr-TR"/>
        </w:rPr>
        <w:t>  Satış bedelleri, tedavüldeki Türk parası ile peşin olarak ödenir. Satış bedeli ihalenin onaylanmasına ilişkin kararın müşteriye tebliğ tarihinden itibaren on beş gün içinde Strateji Geliştirme Başkanlığına ödenir. Satışa ilişkin ödemenin yapıldığı anda müşterinin geçici teminat tutarı kadar borcunun kalması hâlinde; müşterinin yazılı talebi ve geçici teminat tutarının en geç son ödeme günü gelir kaydedilmesi kaydıyla geçici teminat borca mahsup edilebilir.</w:t>
      </w:r>
    </w:p>
    <w:p w:rsidR="00C6230B" w:rsidRPr="0039571B" w:rsidRDefault="00C6230B" w:rsidP="00C6230B">
      <w:pPr>
        <w:spacing w:after="0" w:line="23" w:lineRule="atLeast"/>
        <w:jc w:val="both"/>
        <w:rPr>
          <w:rFonts w:ascii="Times New Roman" w:eastAsia="Times New Roman" w:hAnsi="Times New Roman" w:cs="Times New Roman"/>
          <w:b/>
          <w:bCs/>
          <w:color w:val="000000"/>
          <w:sz w:val="24"/>
          <w:szCs w:val="24"/>
          <w:lang w:eastAsia="tr-TR"/>
        </w:rPr>
      </w:pPr>
    </w:p>
    <w:p w:rsidR="00C6230B" w:rsidRPr="0039571B" w:rsidRDefault="00C6230B" w:rsidP="00C6230B">
      <w:pPr>
        <w:spacing w:after="0" w:line="23" w:lineRule="atLeast"/>
        <w:ind w:firstLine="708"/>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b/>
          <w:bCs/>
          <w:color w:val="000000"/>
          <w:sz w:val="24"/>
          <w:szCs w:val="24"/>
          <w:lang w:eastAsia="tr-TR"/>
        </w:rPr>
        <w:t>Vadesinde ödenmeyen bedeller</w:t>
      </w:r>
    </w:p>
    <w:p w:rsidR="00C6230B" w:rsidRPr="0039571B" w:rsidRDefault="00C6230B" w:rsidP="00C6230B">
      <w:pPr>
        <w:spacing w:after="0" w:line="23" w:lineRule="atLeast"/>
        <w:ind w:firstLine="708"/>
        <w:jc w:val="both"/>
        <w:rPr>
          <w:rFonts w:ascii="Times New Roman" w:eastAsia="Times New Roman" w:hAnsi="Times New Roman" w:cs="Times New Roman"/>
          <w:strike/>
          <w:color w:val="FF0000"/>
          <w:sz w:val="24"/>
          <w:szCs w:val="24"/>
          <w:lang w:eastAsia="tr-TR"/>
        </w:rPr>
      </w:pPr>
      <w:r w:rsidRPr="0039571B">
        <w:rPr>
          <w:rFonts w:ascii="Times New Roman" w:eastAsia="Times New Roman" w:hAnsi="Times New Roman" w:cs="Times New Roman"/>
          <w:b/>
          <w:bCs/>
          <w:color w:val="000000"/>
          <w:sz w:val="24"/>
          <w:szCs w:val="24"/>
          <w:lang w:eastAsia="tr-TR"/>
        </w:rPr>
        <w:t>MADDE 72 –</w:t>
      </w:r>
      <w:r w:rsidRPr="0039571B">
        <w:rPr>
          <w:rFonts w:ascii="Times New Roman" w:eastAsia="Times New Roman" w:hAnsi="Times New Roman" w:cs="Times New Roman"/>
          <w:color w:val="000000"/>
          <w:sz w:val="24"/>
          <w:szCs w:val="24"/>
          <w:lang w:eastAsia="tr-TR"/>
        </w:rPr>
        <w:t>  Vadesinde ödenmeyen bedeller ile hasılat payları ve diğer alacaklara</w:t>
      </w:r>
      <w:r w:rsidRPr="0039571B">
        <w:rPr>
          <w:rFonts w:ascii="Times New Roman" w:eastAsia="Times New Roman" w:hAnsi="Times New Roman" w:cs="Times New Roman"/>
          <w:strike/>
          <w:color w:val="FF0000"/>
          <w:sz w:val="24"/>
          <w:szCs w:val="24"/>
          <w:lang w:eastAsia="tr-TR"/>
        </w:rPr>
        <w:t xml:space="preserve"> </w:t>
      </w:r>
      <w:proofErr w:type="gramStart"/>
      <w:r w:rsidRPr="0039571B">
        <w:rPr>
          <w:rFonts w:ascii="Times New Roman" w:eastAsia="Calibri" w:hAnsi="Times New Roman" w:cs="Times New Roman"/>
          <w:color w:val="000000"/>
          <w:sz w:val="24"/>
          <w:szCs w:val="24"/>
        </w:rPr>
        <w:t>21/7/1953</w:t>
      </w:r>
      <w:proofErr w:type="gramEnd"/>
      <w:r w:rsidRPr="0039571B">
        <w:rPr>
          <w:rFonts w:ascii="Times New Roman" w:eastAsia="Calibri" w:hAnsi="Times New Roman" w:cs="Times New Roman"/>
          <w:color w:val="000000"/>
          <w:sz w:val="24"/>
          <w:szCs w:val="24"/>
        </w:rPr>
        <w:t xml:space="preserve"> tarihli ve 6183 sayılı Amme Alacaklarının Tahsil Usulü Hakkında Kanunun 51’inci maddesine göre belirlenen gecikme zammı oranında faiz uygulanır.</w:t>
      </w:r>
    </w:p>
    <w:p w:rsidR="00C6230B" w:rsidRPr="0039571B" w:rsidRDefault="00C6230B" w:rsidP="00C6230B">
      <w:pPr>
        <w:spacing w:after="0" w:line="23" w:lineRule="atLeast"/>
        <w:ind w:firstLine="708"/>
        <w:jc w:val="both"/>
        <w:rPr>
          <w:rFonts w:ascii="Times New Roman" w:eastAsia="Times New Roman" w:hAnsi="Times New Roman" w:cs="Times New Roman"/>
          <w:color w:val="000000"/>
          <w:sz w:val="24"/>
          <w:szCs w:val="24"/>
          <w:lang w:eastAsia="tr-TR"/>
        </w:rPr>
      </w:pPr>
    </w:p>
    <w:p w:rsidR="00C6230B" w:rsidRPr="0039571B" w:rsidRDefault="00C6230B" w:rsidP="00C6230B">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ÜÇÜNCÜ BÖLÜM</w:t>
      </w:r>
    </w:p>
    <w:p w:rsidR="00C6230B" w:rsidRPr="0039571B" w:rsidRDefault="00C6230B" w:rsidP="00C6230B">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Ön İzin, İrtifak Hakkı ve Kullanma İzni</w:t>
      </w:r>
    </w:p>
    <w:p w:rsidR="00C6230B" w:rsidRPr="0039571B" w:rsidRDefault="00C6230B" w:rsidP="00C6230B">
      <w:pPr>
        <w:spacing w:after="0" w:line="23" w:lineRule="atLeast"/>
        <w:jc w:val="center"/>
        <w:rPr>
          <w:rFonts w:ascii="Times New Roman" w:eastAsia="Calibri" w:hAnsi="Times New Roman" w:cs="Times New Roman"/>
          <w:b/>
          <w:color w:val="000000"/>
          <w:sz w:val="24"/>
          <w:szCs w:val="24"/>
        </w:rPr>
      </w:pP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Ön izin verilmesi ve süre</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proofErr w:type="gramStart"/>
      <w:r w:rsidRPr="0039571B">
        <w:rPr>
          <w:rFonts w:ascii="Times New Roman" w:eastAsia="Calibri" w:hAnsi="Times New Roman" w:cs="Times New Roman"/>
          <w:b/>
          <w:color w:val="000000"/>
          <w:sz w:val="24"/>
          <w:szCs w:val="24"/>
        </w:rPr>
        <w:t xml:space="preserve">MADDE 73 – </w:t>
      </w:r>
      <w:r w:rsidRPr="0039571B">
        <w:rPr>
          <w:rFonts w:ascii="Times New Roman" w:eastAsia="Calibri" w:hAnsi="Times New Roman" w:cs="Times New Roman"/>
          <w:color w:val="000000"/>
          <w:sz w:val="24"/>
          <w:szCs w:val="24"/>
        </w:rPr>
        <w:t xml:space="preserve">(1) İrtifak hakkı ihalesi sonucunda, yapılacak yatırım için ön izne ihtiyaç duyulması hâlinde, lehine irtifak hakkı tesis edilecek müşteriye; fiili kullanım olmaksızın tescil, ifraz, tevhit, terk ve benzeri işlemlerin yapılması veya imar planının yaptırılması, değiştirilmesi ya da uygulama projelerinin hazırlanması ve onaylatılması gibi işlemlerin yerine getirilebilmesi için, bir yıla kadar ön izin verilir. </w:t>
      </w:r>
      <w:proofErr w:type="gramEnd"/>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(2) Gerekli hâllerde bu süre en fazla bir yıl daha uzatılabilir. Uzatılan süreye ilişkin ön izin bedeli, bir önceki yıl ön izin bedelinin merkezî yönetim tarafından belirlenen ve Türkiye İstatistik </w:t>
      </w:r>
      <w:r w:rsidRPr="0039571B">
        <w:rPr>
          <w:rFonts w:ascii="Times New Roman" w:eastAsia="Calibri" w:hAnsi="Times New Roman" w:cs="Times New Roman"/>
          <w:color w:val="000000"/>
          <w:sz w:val="24"/>
          <w:szCs w:val="24"/>
        </w:rPr>
        <w:lastRenderedPageBreak/>
        <w:t>Kurumunca artışın yapılacağı ayda yayımlanan Tüketici Fiyatları Endeksinin on iki aylık ortalamalara göre yüzde değişim oranında artırılması suretiyle tespit edilen bedeldir.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Ön izin süresi içerisinde yükümlülüklerin yerine getirilmesi hâlinde, 11’inci maddenin altıncı fıkrası uyarınca tespit edilecek bedel üzerinden İrtifak Hakkı Sözleşmesinin düzenlenmesi suretiyle irtifak hakkı tesis edilir. Ancak, ön izin süresi bitmeden önce irtifak hakkı kurulması talep edilmesi hâlinde, ön izin sözleşmesinde öngörülen yükümlülüklerin yerine getirilmiş olması kaydıyla, ön izin süresinin kalan kısmına ilişkin bedel, kurulacak irtifak hakkı bedelinden mahsup edilir.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(4) Ön izin süresi içinde yükümlülüklerin ilgilinin kusuru dışında yerine getirilmesinin mümkün olamayacağının anlaşılması hâlinde, İdareye yapılacak başvuru üzerine sözleşme feshedilir ve teminat ile kalan süreye ilişkin ön izin bedeli iade edilir.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(5) Ön izin sahibinin sözleşme süresi sona ermeden taahhüdünden vazgeçmesi hâlinde, İdarece sözleşme feshedilir. Bu durumda teminatı gelir kaydedilir ve kalan süreye ilişkin ön izin bedeli iade edilmez.</w:t>
      </w:r>
    </w:p>
    <w:p w:rsidR="00C6230B" w:rsidRPr="0039571B" w:rsidRDefault="00C6230B" w:rsidP="00C6230B">
      <w:pPr>
        <w:spacing w:after="0" w:line="23" w:lineRule="atLeast"/>
        <w:jc w:val="both"/>
        <w:rPr>
          <w:rFonts w:ascii="Times New Roman" w:eastAsia="Calibri" w:hAnsi="Times New Roman" w:cs="Times New Roman"/>
          <w:b/>
          <w:color w:val="000000"/>
          <w:sz w:val="24"/>
          <w:szCs w:val="24"/>
        </w:rPr>
      </w:pP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İrtifak hakkı kurulması</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74</w:t>
      </w:r>
      <w:r w:rsidRPr="0039571B">
        <w:rPr>
          <w:rFonts w:ascii="Times New Roman" w:eastAsia="Calibri" w:hAnsi="Times New Roman" w:cs="Times New Roman"/>
          <w:color w:val="000000"/>
          <w:sz w:val="24"/>
          <w:szCs w:val="24"/>
        </w:rPr>
        <w:t xml:space="preserve"> – (1) Üniversite taşınmazları üzerinde ön izin verilmesi, irtifak hakkı kurulmasından önce Üniversite Yönetim Kurulundan izin alınır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 (2) Üniversitenin özel mülkiyetindeki taşınmazlar üzerinde Türk Medeni Kanununa göre en fazla kırk dokuz yıla kadar, oturma hakkı hariç olmak üzere irtifak hakkı kurulabilir. Bu taşınmazlar üzerinde taşınmaz yükü ve taşınmaz rehini tesis edilemez. İrtifak hakkı tesisinde irtifak hakkı şartnamesi düzenlenir.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proofErr w:type="gramStart"/>
      <w:r w:rsidRPr="0039571B">
        <w:rPr>
          <w:rFonts w:ascii="Times New Roman" w:eastAsia="Calibri" w:hAnsi="Times New Roman" w:cs="Times New Roman"/>
          <w:color w:val="000000"/>
          <w:sz w:val="24"/>
          <w:szCs w:val="24"/>
        </w:rPr>
        <w:t xml:space="preserve">(3) İrtifak hakkı lehtarının kusuru dışında kamudan kaynaklanan, hakkın tamamen kullanılmasını ve işin yürütülmesini en az otuz gün süreyle engelleyen hukukî veya fiilî bir imkânsızlık durumunun ortaya çıkması ya da mücbir sebeplerin varlığı hâlinde, irtifak hakkı lehtarının talebi üzerine irtifak hakkı süresi, kamudan kaynaklanan fiili veya hukuki imkânsızlık durumunun veya mücbir sebeplerin ortadan kalkmasına kadar geçecek süre kadar dondurulur. </w:t>
      </w:r>
      <w:proofErr w:type="gramEnd"/>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(4) Dondurulan süre için bedel alınmaz. Sürenin yeniden işlemeye başladığı tarihte alınacak bedel, dondurulan yıl bedelinin geçen süre kadar sözleşmesinde belirtilen oranda artırılması suretiyle tespit edilir. Ancak, dondurulan yıl için ödenmiş olan bedelin dondurulan süreye isabet eden kısmı sözleşmesinde belirtilen oranda artırılmak suretiyle yeni tespit edilen bedelden mahsup edilir. Dondurulan süre sözleşme süresine eklenir.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(5) İrtifak hakkı kurulmasında ilgili kanunlar ve diğer ilgili mevzuattaki özel hükümler saklıdır. </w:t>
      </w:r>
    </w:p>
    <w:p w:rsidR="00C6230B" w:rsidRPr="0039571B" w:rsidRDefault="00C6230B" w:rsidP="00C6230B">
      <w:pPr>
        <w:spacing w:after="0" w:line="23" w:lineRule="atLeast"/>
        <w:jc w:val="both"/>
        <w:rPr>
          <w:rFonts w:ascii="Times New Roman" w:eastAsia="Calibri" w:hAnsi="Times New Roman" w:cs="Times New Roman"/>
          <w:b/>
          <w:color w:val="000000"/>
          <w:sz w:val="24"/>
          <w:szCs w:val="24"/>
        </w:rPr>
      </w:pP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İrtifak hakkı kurulmasında ihale usulü</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75</w:t>
      </w:r>
      <w:r w:rsidRPr="0039571B">
        <w:rPr>
          <w:rFonts w:ascii="Times New Roman" w:eastAsia="Calibri" w:hAnsi="Times New Roman" w:cs="Times New Roman"/>
          <w:color w:val="000000"/>
          <w:sz w:val="24"/>
          <w:szCs w:val="24"/>
        </w:rPr>
        <w:t xml:space="preserve"> – İrtifak hakkı kurulması ihalesi Emlak Şube Müdürlüğünce,  kapalı ve/veya açık teklif usulü ile yapılır. İrtifak hakkı tesisinde irtifak hakkı sözleşmesi düzenlenir.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Ödeme şekli</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 xml:space="preserve">MADDE 76 </w:t>
      </w:r>
      <w:r w:rsidRPr="0039571B">
        <w:rPr>
          <w:rFonts w:ascii="Times New Roman" w:eastAsia="Calibri" w:hAnsi="Times New Roman" w:cs="Times New Roman"/>
          <w:b/>
          <w:bCs/>
          <w:color w:val="000000"/>
          <w:sz w:val="24"/>
          <w:szCs w:val="24"/>
        </w:rPr>
        <w:t xml:space="preserve"> – </w:t>
      </w:r>
      <w:r w:rsidRPr="0039571B">
        <w:rPr>
          <w:rFonts w:ascii="Times New Roman" w:eastAsia="Calibri" w:hAnsi="Times New Roman" w:cs="Times New Roman"/>
          <w:color w:val="000000"/>
          <w:sz w:val="24"/>
          <w:szCs w:val="24"/>
        </w:rPr>
        <w:t>(1)</w:t>
      </w:r>
      <w:r w:rsidRPr="0039571B">
        <w:rPr>
          <w:rFonts w:ascii="Times New Roman" w:eastAsia="Calibri" w:hAnsi="Times New Roman" w:cs="Times New Roman"/>
          <w:b/>
          <w:bCs/>
          <w:color w:val="000000"/>
          <w:sz w:val="24"/>
          <w:szCs w:val="24"/>
        </w:rPr>
        <w:t xml:space="preserve"> </w:t>
      </w:r>
      <w:r w:rsidRPr="0039571B">
        <w:rPr>
          <w:rFonts w:ascii="Times New Roman" w:eastAsia="Calibri" w:hAnsi="Times New Roman" w:cs="Times New Roman"/>
          <w:color w:val="000000"/>
          <w:sz w:val="24"/>
          <w:szCs w:val="24"/>
        </w:rPr>
        <w:t>İlk yıl irtifak hakkı ve ön izin bedelleri, ihalenin onaylanmasına ilişkin kararın müşteriye tebliğ tarihinden itibaren on beş gün içinde, müteakip yıllar irtifak hakkı bedelleri ise, sözleşmede belirtilen tarihte peşin olarak ödenir.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Bir yıldan uzun süreli irtifak hakkı sözleşmelerinde ikinci ve izleyen yılların kira bedelleri, mevcut kira bedeline merkezî yönetim tarafından belirlenen ve Türkiye İstatistik Kurumunca artışın yapılacağı ayda yayımlanan Tüketici Fiyatları Endeksinin on iki aylık ortalamalara göre yüzde değişim uygulanması suretiyle bulunan bedellerdir.</w:t>
      </w:r>
    </w:p>
    <w:p w:rsidR="00C6230B" w:rsidRPr="0039571B" w:rsidRDefault="00C6230B" w:rsidP="00C6230B">
      <w:pP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br w:type="page"/>
      </w: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Hasılattan pay alınması</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77</w:t>
      </w:r>
      <w:r w:rsidRPr="0039571B">
        <w:rPr>
          <w:rFonts w:ascii="Times New Roman" w:eastAsia="Calibri" w:hAnsi="Times New Roman" w:cs="Times New Roman"/>
          <w:color w:val="000000"/>
          <w:sz w:val="24"/>
          <w:szCs w:val="24"/>
        </w:rPr>
        <w:t xml:space="preserve"> – (1) İrtifak hakkı kurulan Üniversite taşınmazı üzerinde yapılacak tesisin bizzat hak lehtarınca işletilmesi hâlinde, bu tesisin işletilmesinden elde edilen toplam yıllık hasılatın % 1’i oranında pay alınır.  </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proofErr w:type="gramStart"/>
      <w:r w:rsidRPr="0039571B">
        <w:rPr>
          <w:rFonts w:ascii="Times New Roman" w:eastAsia="Calibri" w:hAnsi="Times New Roman" w:cs="Times New Roman"/>
          <w:color w:val="000000"/>
          <w:sz w:val="24"/>
          <w:szCs w:val="24"/>
        </w:rPr>
        <w:t>(2) İrtifak hakkı kurulan taşınmazlar üzerinde bulunan tesisin tamamının veya bir kısmının hak lehtarınca üçüncü kişilere kiraya verilmesi hâlinde; hak lehtarından alınan %1’i oranında paya ilave olarak kiracıdan veya kiracılardan, tesisin işletilmesinden elde edilecek toplam yıllık hasılattan hak lehtarına ödenen kira bedeli düşüldükten sonra, kalan tutar üzerinden  %1’den az olmamak ve önceden ihale şartnamesinde belirtilmek üzere %5’ine kadar oranda ayrıca pay alınır.</w:t>
      </w:r>
      <w:proofErr w:type="gramEnd"/>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Hak lehtarı ile kiracı arasında yapılan kira sözleşmesinin bir örneği İdareye verilir. Hasılat payları, hak lehtarı ile kiracı arasında yapılan sözleşmeye göre kira bedellerinin hak lehtarına ödenmesi gereken ayı takip eden ayın yirminci günü mesai saati bitimine kadar Selçuk Üniversitesi Strateji Geliştirme Daire Başkanlığına yatırılır. Kiracılardan alınamayan hasılat payları hak lehtarından alınır.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(4) Yıllık hâsılatı gösteren ve ilgili vergi dairesine yıllık beyanname ekinde verilen gelir tablosu, </w:t>
      </w:r>
      <w:proofErr w:type="gramStart"/>
      <w:r w:rsidRPr="0039571B">
        <w:rPr>
          <w:rFonts w:ascii="Times New Roman" w:eastAsia="Calibri" w:hAnsi="Times New Roman" w:cs="Times New Roman"/>
          <w:color w:val="000000"/>
          <w:sz w:val="24"/>
          <w:szCs w:val="24"/>
        </w:rPr>
        <w:t>1/6/1989</w:t>
      </w:r>
      <w:proofErr w:type="gramEnd"/>
      <w:r w:rsidRPr="0039571B">
        <w:rPr>
          <w:rFonts w:ascii="Times New Roman" w:eastAsia="Calibri" w:hAnsi="Times New Roman" w:cs="Times New Roman"/>
          <w:color w:val="000000"/>
          <w:sz w:val="24"/>
          <w:szCs w:val="24"/>
        </w:rPr>
        <w:t xml:space="preserve"> tarihli ve 3568 sayılı Serbest Muhasebeci Mali Müşavirlik ve Yeminli Mali Müşavirlik Kanununa göre yetkili kılınanlara tasdik ettirilerek, hasılat payları her yılın yıllık beyanname verme dönemini takip eden ay içinde ilgili muhasebe birimine yatırılır.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(5) İrtifak hakkı kurulan taşınmazın üzerinde yürütülen faaliyetle ilgili olarak toplam yıllık hasılatın tespitinde; ilgili mevzuat hükümleri uygulanır.</w:t>
      </w:r>
    </w:p>
    <w:p w:rsidR="00C6230B" w:rsidRPr="0039571B" w:rsidRDefault="00C6230B" w:rsidP="00C6230B">
      <w:pPr>
        <w:spacing w:after="0" w:line="23" w:lineRule="atLeast"/>
        <w:jc w:val="both"/>
        <w:rPr>
          <w:rFonts w:ascii="Times New Roman" w:eastAsia="Calibri" w:hAnsi="Times New Roman" w:cs="Times New Roman"/>
          <w:b/>
          <w:color w:val="000000"/>
          <w:sz w:val="24"/>
          <w:szCs w:val="24"/>
        </w:rPr>
      </w:pP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İrtifak hakkı sözleşmesinin sona ermesi ve feshi</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78</w:t>
      </w:r>
      <w:r w:rsidRPr="0039571B">
        <w:rPr>
          <w:rFonts w:ascii="Times New Roman" w:eastAsia="Calibri" w:hAnsi="Times New Roman" w:cs="Times New Roman"/>
          <w:color w:val="000000"/>
          <w:sz w:val="24"/>
          <w:szCs w:val="24"/>
        </w:rPr>
        <w:t xml:space="preserve"> – (1) İrtifak hakkı, sözleşme süresinin bitiminde, konusunun tamamen yok olması ve taşınmazlarda tescilin terkini; yasal intifa hakkı, sebebinin ortadan kalkması ile sona erer. Sürenin dolması veya hak sahibinin vazgeçmesi ya da ölümü gibi diğer sona erme sebepleri, taşınmazlarda malike terkini isteme yetkisi verir.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Sözleşme hükümlerine aykırı davranılması, taşınmazın sözleşmede öngörülen amaç dışında kullanılması ya da lehine irtifak hakkı kurulan tarafından talep edilmesi hâlinde, sözleşme İdarece feshedilir. Bu durumda, hak lehtarından cari yıl irtifak hakkı bedeli tutarında tazminat alınır ve ayrıca, alınan teminatlar gelir kaydedilir.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(3) İrtifak hakkı sözleşmesinin sona ermesi veya feshedilmesi hâlinde, özel hükümler saklı kalmak kaydıyla, taşınmazın üzerindeki tüm yapı ve tesisler sağlam ve işler durumda tazminat veya bedel ödenmeksizin Üniversiteye intikal eder ve bundan dolayı lehine irtifak hakkı kurulan tarafından veya üçüncü kişilerce her hangi bir hak ve talepte bulunulamaz.</w:t>
      </w:r>
    </w:p>
    <w:p w:rsidR="00C6230B" w:rsidRPr="0039571B" w:rsidRDefault="00C6230B" w:rsidP="00C6230B">
      <w:pPr>
        <w:spacing w:after="0" w:line="23" w:lineRule="atLeast"/>
        <w:ind w:firstLine="708"/>
        <w:jc w:val="both"/>
        <w:rPr>
          <w:rFonts w:ascii="Times New Roman" w:hAnsi="Times New Roman" w:cs="Times New Roman"/>
          <w:i/>
          <w:iCs/>
          <w:sz w:val="24"/>
          <w:szCs w:val="24"/>
        </w:rPr>
      </w:pPr>
      <w:r w:rsidRPr="0039571B">
        <w:rPr>
          <w:rFonts w:ascii="Times New Roman" w:eastAsia="Calibri" w:hAnsi="Times New Roman" w:cs="Times New Roman"/>
          <w:color w:val="000000"/>
          <w:sz w:val="24"/>
          <w:szCs w:val="24"/>
        </w:rPr>
        <w:t>(4) İrtifa hakkı, hak sahibinin</w:t>
      </w:r>
      <w:r w:rsidRPr="0039571B">
        <w:rPr>
          <w:rFonts w:ascii="Times New Roman" w:hAnsi="Times New Roman" w:cs="Times New Roman"/>
          <w:i/>
          <w:iCs/>
          <w:sz w:val="24"/>
          <w:szCs w:val="24"/>
        </w:rPr>
        <w:t xml:space="preserve"> ölümü hâlinde mirasçılarına geçer. Kanunda öngörülen ayrık durumlar saklı kalmak üzere mirasçılar, taşınır ve taşınmazlar üzerindeki zilyetliklerini doğrudan doğruya kazanırlar ve miras bırakanın borçlarından kişisel olarak sorumlu olurlar.</w:t>
      </w:r>
    </w:p>
    <w:p w:rsidR="00C6230B" w:rsidRPr="0039571B" w:rsidRDefault="00C6230B" w:rsidP="00C6230B">
      <w:pPr>
        <w:spacing w:after="0" w:line="23" w:lineRule="atLeast"/>
        <w:jc w:val="center"/>
        <w:rPr>
          <w:rFonts w:ascii="Times New Roman" w:eastAsia="Calibri" w:hAnsi="Times New Roman" w:cs="Times New Roman"/>
          <w:b/>
          <w:color w:val="000000"/>
          <w:sz w:val="24"/>
          <w:szCs w:val="24"/>
        </w:rPr>
      </w:pPr>
    </w:p>
    <w:p w:rsidR="00C6230B" w:rsidRPr="0039571B" w:rsidRDefault="00C6230B" w:rsidP="00C6230B">
      <w:pPr>
        <w:spacing w:after="0" w:line="23" w:lineRule="atLeast"/>
        <w:jc w:val="center"/>
        <w:rPr>
          <w:rFonts w:ascii="Times New Roman" w:eastAsia="Calibri" w:hAnsi="Times New Roman" w:cs="Times New Roman"/>
          <w:b/>
          <w:color w:val="000000"/>
          <w:sz w:val="24"/>
          <w:szCs w:val="24"/>
        </w:rPr>
      </w:pPr>
    </w:p>
    <w:p w:rsidR="00C6230B" w:rsidRPr="0039571B" w:rsidRDefault="00C6230B" w:rsidP="00C6230B">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DÖRDÜNCÜ KISIM</w:t>
      </w:r>
    </w:p>
    <w:p w:rsidR="00C6230B" w:rsidRPr="0039571B" w:rsidRDefault="00C6230B" w:rsidP="00C6230B">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 xml:space="preserve">İşgalin tespiti, </w:t>
      </w:r>
      <w:proofErr w:type="spellStart"/>
      <w:r w:rsidRPr="0039571B">
        <w:rPr>
          <w:rFonts w:ascii="Times New Roman" w:eastAsia="Calibri" w:hAnsi="Times New Roman" w:cs="Times New Roman"/>
          <w:b/>
          <w:color w:val="000000"/>
          <w:sz w:val="24"/>
          <w:szCs w:val="24"/>
        </w:rPr>
        <w:t>Ecrimisil</w:t>
      </w:r>
      <w:proofErr w:type="spellEnd"/>
      <w:r w:rsidRPr="0039571B">
        <w:rPr>
          <w:rFonts w:ascii="Times New Roman" w:eastAsia="Calibri" w:hAnsi="Times New Roman" w:cs="Times New Roman"/>
          <w:b/>
          <w:color w:val="000000"/>
          <w:sz w:val="24"/>
          <w:szCs w:val="24"/>
        </w:rPr>
        <w:t xml:space="preserve"> ve Tahliye</w:t>
      </w:r>
    </w:p>
    <w:p w:rsidR="00C6230B" w:rsidRPr="0039571B" w:rsidRDefault="00C6230B" w:rsidP="00C6230B">
      <w:pPr>
        <w:spacing w:after="0" w:line="23" w:lineRule="atLeast"/>
        <w:ind w:left="2832" w:firstLine="708"/>
        <w:jc w:val="both"/>
        <w:rPr>
          <w:rFonts w:ascii="Times New Roman" w:eastAsia="Calibri" w:hAnsi="Times New Roman" w:cs="Times New Roman"/>
          <w:b/>
          <w:color w:val="000000"/>
          <w:sz w:val="24"/>
          <w:szCs w:val="24"/>
        </w:rPr>
      </w:pPr>
    </w:p>
    <w:p w:rsidR="00C6230B" w:rsidRPr="0039571B" w:rsidRDefault="00C6230B" w:rsidP="00C6230B">
      <w:pPr>
        <w:spacing w:after="0" w:line="23" w:lineRule="atLeast"/>
        <w:ind w:left="2832" w:firstLine="712"/>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BİRİNCİ BÖLÜM</w:t>
      </w:r>
    </w:p>
    <w:p w:rsidR="00C6230B" w:rsidRPr="0039571B" w:rsidRDefault="00C6230B" w:rsidP="00C6230B">
      <w:pPr>
        <w:spacing w:after="0" w:line="23" w:lineRule="atLeast"/>
        <w:ind w:left="2832" w:firstLine="287"/>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 xml:space="preserve">İşgalin tespiti ve </w:t>
      </w:r>
      <w:proofErr w:type="spellStart"/>
      <w:r w:rsidRPr="0039571B">
        <w:rPr>
          <w:rFonts w:ascii="Times New Roman" w:eastAsia="Calibri" w:hAnsi="Times New Roman" w:cs="Times New Roman"/>
          <w:b/>
          <w:color w:val="000000"/>
          <w:sz w:val="24"/>
          <w:szCs w:val="24"/>
        </w:rPr>
        <w:t>Ecrimisil</w:t>
      </w:r>
      <w:proofErr w:type="spellEnd"/>
    </w:p>
    <w:p w:rsidR="00C6230B" w:rsidRPr="0039571B" w:rsidRDefault="00C6230B" w:rsidP="00C6230B">
      <w:pPr>
        <w:spacing w:after="0" w:line="23" w:lineRule="atLeast"/>
        <w:jc w:val="both"/>
        <w:rPr>
          <w:rFonts w:ascii="Times New Roman" w:eastAsia="Calibri" w:hAnsi="Times New Roman" w:cs="Times New Roman"/>
          <w:b/>
          <w:color w:val="000000"/>
          <w:sz w:val="24"/>
          <w:szCs w:val="24"/>
        </w:rPr>
      </w:pP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İşgalin tespiti</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79</w:t>
      </w:r>
      <w:r w:rsidRPr="0039571B">
        <w:rPr>
          <w:rFonts w:ascii="Times New Roman" w:eastAsia="Calibri" w:hAnsi="Times New Roman" w:cs="Times New Roman"/>
          <w:color w:val="000000"/>
          <w:sz w:val="24"/>
          <w:szCs w:val="24"/>
        </w:rPr>
        <w:t xml:space="preserve"> – (1) Üniversitenin taşınmazlarının kişilerce işgale uğradığının tespit edilmesi hâlinde, taşınmazın mahallinde düzenlenecek taşınmaz tespit tutanağında; işgalin başlangıç tarihi, taşınmazın işgale veya kullanıma konu olan yüzölçümü, fuzuli </w:t>
      </w:r>
      <w:proofErr w:type="spellStart"/>
      <w:r w:rsidRPr="0039571B">
        <w:rPr>
          <w:rFonts w:ascii="Times New Roman" w:eastAsia="Calibri" w:hAnsi="Times New Roman" w:cs="Times New Roman"/>
          <w:color w:val="000000"/>
          <w:sz w:val="24"/>
          <w:szCs w:val="24"/>
        </w:rPr>
        <w:t>şagilleri</w:t>
      </w:r>
      <w:proofErr w:type="spellEnd"/>
      <w:r w:rsidRPr="0039571B">
        <w:rPr>
          <w:rFonts w:ascii="Times New Roman" w:eastAsia="Calibri" w:hAnsi="Times New Roman" w:cs="Times New Roman"/>
          <w:color w:val="000000"/>
          <w:sz w:val="24"/>
          <w:szCs w:val="24"/>
        </w:rPr>
        <w:t xml:space="preserve">, kullanım şekli,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takdirinde yararlanılabilecek bilgiler ile bilinmesinde yarar görülen diğer bilgilere yer verilir. </w:t>
      </w:r>
    </w:p>
    <w:p w:rsidR="00C6230B" w:rsidRPr="0039571B" w:rsidRDefault="00C6230B" w:rsidP="00C6230B">
      <w:pPr>
        <w:spacing w:after="0" w:line="23" w:lineRule="atLeast"/>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lastRenderedPageBreak/>
        <w:t xml:space="preserve">(2)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taşınmaz tespit tutanağına dayanılarak Üniversitece tespit edilir.</w:t>
      </w:r>
    </w:p>
    <w:p w:rsidR="00C6230B" w:rsidRPr="0039571B" w:rsidRDefault="00C6230B" w:rsidP="00C6230B">
      <w:pPr>
        <w:spacing w:after="0" w:line="23" w:lineRule="atLeast"/>
        <w:jc w:val="both"/>
        <w:rPr>
          <w:rFonts w:ascii="Times New Roman" w:eastAsia="Calibri" w:hAnsi="Times New Roman" w:cs="Times New Roman"/>
          <w:b/>
          <w:color w:val="000000"/>
          <w:sz w:val="24"/>
          <w:szCs w:val="24"/>
        </w:rPr>
      </w:pP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proofErr w:type="spellStart"/>
      <w:r w:rsidRPr="0039571B">
        <w:rPr>
          <w:rFonts w:ascii="Times New Roman" w:eastAsia="Calibri" w:hAnsi="Times New Roman" w:cs="Times New Roman"/>
          <w:b/>
          <w:color w:val="000000"/>
          <w:sz w:val="24"/>
          <w:szCs w:val="24"/>
        </w:rPr>
        <w:t>Ecrimisilin</w:t>
      </w:r>
      <w:proofErr w:type="spellEnd"/>
      <w:r w:rsidRPr="0039571B">
        <w:rPr>
          <w:rFonts w:ascii="Times New Roman" w:eastAsia="Calibri" w:hAnsi="Times New Roman" w:cs="Times New Roman"/>
          <w:b/>
          <w:color w:val="000000"/>
          <w:sz w:val="24"/>
          <w:szCs w:val="24"/>
        </w:rPr>
        <w:t xml:space="preserve"> takdir edilmesi</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80</w:t>
      </w:r>
      <w:r w:rsidRPr="0039571B">
        <w:rPr>
          <w:rFonts w:ascii="Times New Roman" w:eastAsia="Calibri" w:hAnsi="Times New Roman" w:cs="Times New Roman"/>
          <w:color w:val="000000"/>
          <w:sz w:val="24"/>
          <w:szCs w:val="24"/>
        </w:rPr>
        <w:t xml:space="preserve"> – (1) Üniversite taşınmazlarının kişilerce işgale uğradığının tespit edilmesi hâlinde, tespit tarihinden itibaren on beş gün içinde taşınmaz tespit tutanağına dayanılarak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tespit tarihinden geriye doğru beş yılı geçmemek üzere bedel tespit komisyonunca tespit edilir ve ihale komisyonunca karara bağlanır.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(2) </w:t>
      </w:r>
      <w:proofErr w:type="spellStart"/>
      <w:r w:rsidRPr="0039571B">
        <w:rPr>
          <w:rFonts w:ascii="Times New Roman" w:eastAsia="Calibri" w:hAnsi="Times New Roman" w:cs="Times New Roman"/>
          <w:color w:val="000000"/>
          <w:sz w:val="24"/>
          <w:szCs w:val="24"/>
        </w:rPr>
        <w:t>Ecrimisilin</w:t>
      </w:r>
      <w:proofErr w:type="spellEnd"/>
      <w:r w:rsidRPr="0039571B">
        <w:rPr>
          <w:rFonts w:ascii="Times New Roman" w:eastAsia="Calibri" w:hAnsi="Times New Roman" w:cs="Times New Roman"/>
          <w:color w:val="000000"/>
          <w:sz w:val="24"/>
          <w:szCs w:val="24"/>
        </w:rPr>
        <w:t xml:space="preserve"> tespit ve takdirinde, Üniversitenin zarara uğrayıp uğramadığına, fuzuli </w:t>
      </w:r>
      <w:proofErr w:type="spellStart"/>
      <w:r w:rsidRPr="0039571B">
        <w:rPr>
          <w:rFonts w:ascii="Times New Roman" w:eastAsia="Calibri" w:hAnsi="Times New Roman" w:cs="Times New Roman"/>
          <w:color w:val="000000"/>
          <w:sz w:val="24"/>
          <w:szCs w:val="24"/>
        </w:rPr>
        <w:t>şagilin</w:t>
      </w:r>
      <w:proofErr w:type="spellEnd"/>
      <w:r w:rsidRPr="0039571B">
        <w:rPr>
          <w:rFonts w:ascii="Times New Roman" w:eastAsia="Calibri" w:hAnsi="Times New Roman" w:cs="Times New Roman"/>
          <w:color w:val="000000"/>
          <w:sz w:val="24"/>
          <w:szCs w:val="24"/>
        </w:rPr>
        <w:t xml:space="preserve"> kusurlu olup olmadığına ve taşınmazın fuzuli </w:t>
      </w:r>
      <w:proofErr w:type="spellStart"/>
      <w:r w:rsidRPr="0039571B">
        <w:rPr>
          <w:rFonts w:ascii="Times New Roman" w:eastAsia="Calibri" w:hAnsi="Times New Roman" w:cs="Times New Roman"/>
          <w:color w:val="000000"/>
          <w:sz w:val="24"/>
          <w:szCs w:val="24"/>
        </w:rPr>
        <w:t>şagil</w:t>
      </w:r>
      <w:proofErr w:type="spellEnd"/>
      <w:r w:rsidRPr="0039571B">
        <w:rPr>
          <w:rFonts w:ascii="Times New Roman" w:eastAsia="Calibri" w:hAnsi="Times New Roman" w:cs="Times New Roman"/>
          <w:color w:val="000000"/>
          <w:sz w:val="24"/>
          <w:szCs w:val="24"/>
        </w:rPr>
        <w:t xml:space="preserve"> tarafından kullanım şekline bakılmaksızın Üniversitenin bu taşınmazdan, işgalden önceki hâliyle elde edebileceği muhtemel gelir esas alınır. </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proofErr w:type="gramStart"/>
      <w:r w:rsidRPr="0039571B">
        <w:rPr>
          <w:rFonts w:ascii="Times New Roman" w:eastAsia="Calibri" w:hAnsi="Times New Roman" w:cs="Times New Roman"/>
          <w:color w:val="000000"/>
          <w:sz w:val="24"/>
          <w:szCs w:val="24"/>
        </w:rPr>
        <w:t xml:space="preserve">(3) </w:t>
      </w:r>
      <w:proofErr w:type="spellStart"/>
      <w:r w:rsidRPr="0039571B">
        <w:rPr>
          <w:rFonts w:ascii="Times New Roman" w:eastAsia="Calibri" w:hAnsi="Times New Roman" w:cs="Times New Roman"/>
          <w:color w:val="000000"/>
          <w:sz w:val="24"/>
          <w:szCs w:val="24"/>
        </w:rPr>
        <w:t>Ecrimisilin</w:t>
      </w:r>
      <w:proofErr w:type="spellEnd"/>
      <w:r w:rsidRPr="0039571B">
        <w:rPr>
          <w:rFonts w:ascii="Times New Roman" w:eastAsia="Calibri" w:hAnsi="Times New Roman" w:cs="Times New Roman"/>
          <w:color w:val="000000"/>
          <w:sz w:val="24"/>
          <w:szCs w:val="24"/>
        </w:rPr>
        <w:t xml:space="preserve"> tespitinde; aynı yer ve mahalde bulunan emsal nitelikteki taşınmazlar için oluşmuş kira bedelleri veya </w:t>
      </w:r>
      <w:proofErr w:type="spellStart"/>
      <w:r w:rsidRPr="0039571B">
        <w:rPr>
          <w:rFonts w:ascii="Times New Roman" w:eastAsia="Calibri" w:hAnsi="Times New Roman" w:cs="Times New Roman"/>
          <w:color w:val="000000"/>
          <w:sz w:val="24"/>
          <w:szCs w:val="24"/>
        </w:rPr>
        <w:t>ecrimisiller</w:t>
      </w:r>
      <w:proofErr w:type="spellEnd"/>
      <w:r w:rsidRPr="0039571B">
        <w:rPr>
          <w:rFonts w:ascii="Times New Roman" w:eastAsia="Calibri" w:hAnsi="Times New Roman" w:cs="Times New Roman"/>
          <w:color w:val="000000"/>
          <w:sz w:val="24"/>
          <w:szCs w:val="24"/>
        </w:rPr>
        <w:t>, varsa bunlara ilişkin kesinleşmiş yargı kararları, gerektiğinde ilgisine göre belediye, ticaret odası, sanayi odası, ziraat odası, borsa gibi kuruluşlardan veya bilirkişilerden soruşturulmak suretiyle edinilecek bilgiler ile taşınmazın değerini etkileyecek tüm unsurlar göz önünde bulundurulur.</w:t>
      </w:r>
      <w:proofErr w:type="gramEnd"/>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(4) Kiraya verilen, irtifak hakkı kurulan taşınmazlarda sözleşmenin bitiminden sonra kullanımın devam etmesi hâlinde, varsa sözleşme veya resmî senetteki hükme göre işlem yapılır. Aksi takdirde fuzuli </w:t>
      </w:r>
      <w:proofErr w:type="spellStart"/>
      <w:r w:rsidRPr="0039571B">
        <w:rPr>
          <w:rFonts w:ascii="Times New Roman" w:eastAsia="Calibri" w:hAnsi="Times New Roman" w:cs="Times New Roman"/>
          <w:color w:val="000000"/>
          <w:sz w:val="24"/>
          <w:szCs w:val="24"/>
        </w:rPr>
        <w:t>şagiller</w:t>
      </w:r>
      <w:proofErr w:type="spellEnd"/>
      <w:r w:rsidRPr="0039571B">
        <w:rPr>
          <w:rFonts w:ascii="Times New Roman" w:eastAsia="Calibri" w:hAnsi="Times New Roman" w:cs="Times New Roman"/>
          <w:color w:val="000000"/>
          <w:sz w:val="24"/>
          <w:szCs w:val="24"/>
        </w:rPr>
        <w:t xml:space="preserve"> hakkında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tespit, takdir ve tahsilâtı yapılır.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(5) Üniversitenin paydaşı olduğu taşınmazların işgali hâlinde Üniversite payına düşen miktar esas alınarak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takip ve tahsilâtı yapılır.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(6) </w:t>
      </w:r>
      <w:r w:rsidRPr="0039571B">
        <w:rPr>
          <w:rFonts w:ascii="Times New Roman" w:hAnsi="Times New Roman" w:cs="Times New Roman"/>
          <w:sz w:val="24"/>
          <w:szCs w:val="24"/>
        </w:rPr>
        <w:t xml:space="preserve">Maliye Bakanlığının uygulamada birliği sağlamak amacıyla çıkarttığı </w:t>
      </w:r>
      <w:proofErr w:type="spellStart"/>
      <w:r w:rsidRPr="0039571B">
        <w:rPr>
          <w:rFonts w:ascii="Times New Roman" w:hAnsi="Times New Roman" w:cs="Times New Roman"/>
          <w:sz w:val="24"/>
          <w:szCs w:val="24"/>
        </w:rPr>
        <w:t>Ecrimisilin</w:t>
      </w:r>
      <w:proofErr w:type="spellEnd"/>
      <w:r w:rsidRPr="0039571B">
        <w:rPr>
          <w:rFonts w:ascii="Times New Roman" w:hAnsi="Times New Roman" w:cs="Times New Roman"/>
          <w:sz w:val="24"/>
          <w:szCs w:val="24"/>
        </w:rPr>
        <w:t xml:space="preserve"> Tespit ve Takdirine İlişkin Usul ve Esaslar kıyasen uygulanır.</w:t>
      </w: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proofErr w:type="spellStart"/>
      <w:r w:rsidRPr="0039571B">
        <w:rPr>
          <w:rFonts w:ascii="Times New Roman" w:eastAsia="Calibri" w:hAnsi="Times New Roman" w:cs="Times New Roman"/>
          <w:b/>
          <w:color w:val="000000"/>
          <w:sz w:val="24"/>
          <w:szCs w:val="24"/>
        </w:rPr>
        <w:t>Ecrimisilin</w:t>
      </w:r>
      <w:proofErr w:type="spellEnd"/>
      <w:r w:rsidRPr="0039571B">
        <w:rPr>
          <w:rFonts w:ascii="Times New Roman" w:eastAsia="Calibri" w:hAnsi="Times New Roman" w:cs="Times New Roman"/>
          <w:b/>
          <w:color w:val="000000"/>
          <w:sz w:val="24"/>
          <w:szCs w:val="24"/>
        </w:rPr>
        <w:t xml:space="preserve"> tebliği ve itiraz</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81</w:t>
      </w:r>
      <w:r w:rsidRPr="0039571B">
        <w:rPr>
          <w:rFonts w:ascii="Times New Roman" w:eastAsia="Calibri" w:hAnsi="Times New Roman" w:cs="Times New Roman"/>
          <w:color w:val="000000"/>
          <w:sz w:val="24"/>
          <w:szCs w:val="24"/>
        </w:rPr>
        <w:t xml:space="preserve"> – (1) Takdir edilen </w:t>
      </w:r>
      <w:proofErr w:type="spellStart"/>
      <w:r w:rsidRPr="0039571B">
        <w:rPr>
          <w:rFonts w:ascii="Times New Roman" w:eastAsia="Calibri" w:hAnsi="Times New Roman" w:cs="Times New Roman"/>
          <w:color w:val="000000"/>
          <w:sz w:val="24"/>
          <w:szCs w:val="24"/>
        </w:rPr>
        <w:t>ecrimisiller</w:t>
      </w:r>
      <w:proofErr w:type="spellEnd"/>
      <w:r w:rsidRPr="0039571B">
        <w:rPr>
          <w:rFonts w:ascii="Times New Roman" w:eastAsia="Calibri" w:hAnsi="Times New Roman" w:cs="Times New Roman"/>
          <w:color w:val="000000"/>
          <w:sz w:val="24"/>
          <w:szCs w:val="24"/>
        </w:rPr>
        <w:t xml:space="preserve">, takdir tarihinden itibaren on beş gün içinde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ihbarnamesi düzenlenerek fuzuli </w:t>
      </w:r>
      <w:proofErr w:type="spellStart"/>
      <w:r w:rsidRPr="0039571B">
        <w:rPr>
          <w:rFonts w:ascii="Times New Roman" w:eastAsia="Calibri" w:hAnsi="Times New Roman" w:cs="Times New Roman"/>
          <w:color w:val="000000"/>
          <w:sz w:val="24"/>
          <w:szCs w:val="24"/>
        </w:rPr>
        <w:t>şagile</w:t>
      </w:r>
      <w:proofErr w:type="spellEnd"/>
      <w:r w:rsidRPr="0039571B">
        <w:rPr>
          <w:rFonts w:ascii="Times New Roman" w:eastAsia="Calibri" w:hAnsi="Times New Roman" w:cs="Times New Roman"/>
          <w:color w:val="000000"/>
          <w:sz w:val="24"/>
          <w:szCs w:val="24"/>
        </w:rPr>
        <w:t xml:space="preserve">, elden veya iadeli0 taahhütlü mektupla tebliğ edilir.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işleminde İdarece maddi, kişide, işgal edilen alanda veya yüz ölçümünde ya da benzer şekilde hata olduğunun belirlenmesi hâlinde, bu hata Üniversitece hangi aşamada olursa olsun resen düzeltilir ve yeniden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ihbarnamesi düzenlenerek ilgililerine tebliğ edilir.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(2)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işlemine karşı, tebliğ tarihinden itibaren otuz gün içinde ilgililerce İdareye dilekçeyle müracaat edilerek düzeltme talebinde bulunulabilir.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(3) Düzeltme talepleri, talep tarihinden itibaren en geç otuz gün içinde bu amaçla oluşturulacak komisyonlarca karara bağlanır ve sonucu karar tarihinden itibaren en geç on beş gün içinde düzenlenecek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düzeltme ihbarnamesi ile ilgilisine tebliğ edilir.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(4) Düzeltme taleplerini inceleyip karara bağlayacak komisyonların kuruluşu, çalışma esasları ve yetki sınırlarına ilişkin usul ve esaslar idarece belirlenir.</w:t>
      </w:r>
    </w:p>
    <w:p w:rsidR="00C6230B" w:rsidRPr="0039571B" w:rsidRDefault="00C6230B" w:rsidP="00C6230B">
      <w:pPr>
        <w:spacing w:after="0" w:line="23" w:lineRule="atLeast"/>
        <w:jc w:val="both"/>
        <w:rPr>
          <w:rFonts w:ascii="Times New Roman" w:eastAsia="Calibri" w:hAnsi="Times New Roman" w:cs="Times New Roman"/>
          <w:b/>
          <w:color w:val="000000"/>
          <w:sz w:val="24"/>
          <w:szCs w:val="24"/>
        </w:rPr>
      </w:pP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proofErr w:type="spellStart"/>
      <w:r w:rsidRPr="0039571B">
        <w:rPr>
          <w:rFonts w:ascii="Times New Roman" w:eastAsia="Calibri" w:hAnsi="Times New Roman" w:cs="Times New Roman"/>
          <w:b/>
          <w:color w:val="000000"/>
          <w:sz w:val="24"/>
          <w:szCs w:val="24"/>
        </w:rPr>
        <w:t>Ecrimisilin</w:t>
      </w:r>
      <w:proofErr w:type="spellEnd"/>
      <w:r w:rsidRPr="0039571B">
        <w:rPr>
          <w:rFonts w:ascii="Times New Roman" w:eastAsia="Calibri" w:hAnsi="Times New Roman" w:cs="Times New Roman"/>
          <w:b/>
          <w:color w:val="000000"/>
          <w:sz w:val="24"/>
          <w:szCs w:val="24"/>
        </w:rPr>
        <w:t xml:space="preserve"> kesinleşmesi, vade tarihi ve tahsili</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82</w:t>
      </w:r>
      <w:r w:rsidRPr="0039571B">
        <w:rPr>
          <w:rFonts w:ascii="Times New Roman" w:eastAsia="Calibri" w:hAnsi="Times New Roman" w:cs="Times New Roman"/>
          <w:color w:val="000000"/>
          <w:sz w:val="24"/>
          <w:szCs w:val="24"/>
        </w:rPr>
        <w:t xml:space="preserve"> – (1)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ihbarnamesinin düzeltme talebinde bulunulmuş ise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Düzeltme İhbarnamesinin ilgilisine tebliğ tarihinden itibaren 1 (bir) ay içinde </w:t>
      </w:r>
      <w:r w:rsidRPr="0039571B">
        <w:rPr>
          <w:rFonts w:ascii="Times New Roman" w:eastAsia="Calibri" w:hAnsi="Times New Roman" w:cs="Times New Roman"/>
          <w:color w:val="000000" w:themeColor="text1"/>
          <w:sz w:val="24"/>
          <w:szCs w:val="24"/>
        </w:rPr>
        <w:t xml:space="preserve">Üniversitenin </w:t>
      </w:r>
      <w:r w:rsidRPr="0039571B">
        <w:rPr>
          <w:rFonts w:ascii="Times New Roman" w:eastAsia="Calibri" w:hAnsi="Times New Roman" w:cs="Times New Roman"/>
          <w:color w:val="000000"/>
          <w:sz w:val="24"/>
          <w:szCs w:val="24"/>
        </w:rPr>
        <w:t xml:space="preserve">Strateji Geliştirme Daire Başkanlığına ödenir.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borçlusunun ödeme güçlüğü nedeniyle yazılı olarak talep etmesi hâlinde </w:t>
      </w:r>
      <w:proofErr w:type="spellStart"/>
      <w:r w:rsidRPr="0039571B">
        <w:rPr>
          <w:rFonts w:ascii="Times New Roman" w:eastAsia="Calibri" w:hAnsi="Times New Roman" w:cs="Times New Roman"/>
          <w:color w:val="000000"/>
          <w:sz w:val="24"/>
          <w:szCs w:val="24"/>
        </w:rPr>
        <w:t>ecrimisilin</w:t>
      </w:r>
      <w:proofErr w:type="spellEnd"/>
      <w:r w:rsidRPr="0039571B">
        <w:rPr>
          <w:rFonts w:ascii="Times New Roman" w:eastAsia="Calibri" w:hAnsi="Times New Roman" w:cs="Times New Roman"/>
          <w:color w:val="000000"/>
          <w:sz w:val="24"/>
          <w:szCs w:val="24"/>
        </w:rPr>
        <w:t xml:space="preserve">, en az %25’i peşin, kalan kısmı ise İdarenin uygun göreceği taksit zamanlarında ve en fazla bir yıl içinde taksitler hâlinde ödenebilir. Alacağın kalan kısmına </w:t>
      </w:r>
      <w:proofErr w:type="gramStart"/>
      <w:r w:rsidRPr="0039571B">
        <w:rPr>
          <w:rFonts w:ascii="Times New Roman" w:eastAsia="Calibri" w:hAnsi="Times New Roman" w:cs="Times New Roman"/>
          <w:color w:val="000000"/>
          <w:sz w:val="24"/>
          <w:szCs w:val="24"/>
        </w:rPr>
        <w:t>21/7/1953</w:t>
      </w:r>
      <w:proofErr w:type="gramEnd"/>
      <w:r w:rsidRPr="0039571B">
        <w:rPr>
          <w:rFonts w:ascii="Times New Roman" w:eastAsia="Calibri" w:hAnsi="Times New Roman" w:cs="Times New Roman"/>
          <w:color w:val="000000"/>
          <w:sz w:val="24"/>
          <w:szCs w:val="24"/>
        </w:rPr>
        <w:t xml:space="preserve"> tarihli ve 6183 sayılı Amme Alacaklarının Tahsil Usulü Hakkında Kanunun 51’inci maddesine göre belirlenen gecikme zammı oranında faiz uygulanır.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(2)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ihbarnamesinin, düzeltme talebinde bulunulmuş ise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düzeltme ihbarnamesinin tebliğ tarihinden itibaren 1 (bir) ay içinde </w:t>
      </w:r>
      <w:proofErr w:type="spellStart"/>
      <w:r w:rsidRPr="0039571B">
        <w:rPr>
          <w:rFonts w:ascii="Times New Roman" w:eastAsia="Calibri" w:hAnsi="Times New Roman" w:cs="Times New Roman"/>
          <w:color w:val="000000"/>
          <w:sz w:val="24"/>
          <w:szCs w:val="24"/>
        </w:rPr>
        <w:t>rızaen</w:t>
      </w:r>
      <w:proofErr w:type="spellEnd"/>
      <w:r w:rsidRPr="0039571B">
        <w:rPr>
          <w:rFonts w:ascii="Times New Roman" w:eastAsia="Calibri" w:hAnsi="Times New Roman" w:cs="Times New Roman"/>
          <w:color w:val="000000"/>
          <w:sz w:val="24"/>
          <w:szCs w:val="24"/>
        </w:rPr>
        <w:t xml:space="preserve"> ödenmeyen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taşınmaz birimince genel hükümlere göre icra takibi yapılmak veya dava açılmak suretiyle takip ve tahsil edilmek üzere Üniversitenin Strateji Geliştirme Daire Başkanlığına intikal ettirilir.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lastRenderedPageBreak/>
        <w:t xml:space="preserve">(3)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taksitlerinden birinin vadesinde ödenmemesi durumunda, kalan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alacağının tamamı muaccel hâle gelir ve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ihbarnamesinin muhatabına tebliğ tarihini takip eden 1 (bir) ayın bitiminden itibaren kanuni faiz uygulanmak suretiyle tahsil edilmek üzere ikinci fıkra gereğince Üniversitenin Strateji Geliştirme Daire Başkanlığına intikal ettirilir.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(4) Fuzuli </w:t>
      </w:r>
      <w:proofErr w:type="spellStart"/>
      <w:r w:rsidRPr="0039571B">
        <w:rPr>
          <w:rFonts w:ascii="Times New Roman" w:eastAsia="Calibri" w:hAnsi="Times New Roman" w:cs="Times New Roman"/>
          <w:color w:val="000000"/>
          <w:sz w:val="24"/>
          <w:szCs w:val="24"/>
        </w:rPr>
        <w:t>şagil</w:t>
      </w:r>
      <w:proofErr w:type="spellEnd"/>
      <w:r w:rsidRPr="0039571B">
        <w:rPr>
          <w:rFonts w:ascii="Times New Roman" w:eastAsia="Calibri" w:hAnsi="Times New Roman" w:cs="Times New Roman"/>
          <w:color w:val="000000"/>
          <w:sz w:val="24"/>
          <w:szCs w:val="24"/>
        </w:rPr>
        <w:t xml:space="preserve"> tarafından dava açılmış olması,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takip ve tahsil edilmesi işlemini durdurmaz. </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(5)</w:t>
      </w:r>
      <w:r w:rsidRPr="0039571B">
        <w:rPr>
          <w:rFonts w:ascii="Times New Roman" w:hAnsi="Times New Roman" w:cs="Times New Roman"/>
          <w:color w:val="000000"/>
          <w:sz w:val="24"/>
          <w:szCs w:val="24"/>
        </w:rPr>
        <w:t> </w:t>
      </w:r>
      <w:proofErr w:type="spellStart"/>
      <w:r w:rsidRPr="0039571B">
        <w:rPr>
          <w:rFonts w:ascii="Times New Roman" w:hAnsi="Times New Roman" w:cs="Times New Roman"/>
          <w:color w:val="000000"/>
          <w:sz w:val="24"/>
          <w:szCs w:val="24"/>
        </w:rPr>
        <w:t>Ecrimisil</w:t>
      </w:r>
      <w:proofErr w:type="spellEnd"/>
      <w:r w:rsidRPr="0039571B">
        <w:rPr>
          <w:rFonts w:ascii="Times New Roman" w:hAnsi="Times New Roman" w:cs="Times New Roman"/>
          <w:color w:val="000000"/>
          <w:sz w:val="24"/>
          <w:szCs w:val="24"/>
        </w:rPr>
        <w:t xml:space="preserve"> fuzuli </w:t>
      </w:r>
      <w:proofErr w:type="spellStart"/>
      <w:r w:rsidRPr="0039571B">
        <w:rPr>
          <w:rFonts w:ascii="Times New Roman" w:hAnsi="Times New Roman" w:cs="Times New Roman"/>
          <w:color w:val="000000"/>
          <w:sz w:val="24"/>
          <w:szCs w:val="24"/>
        </w:rPr>
        <w:t>şagil</w:t>
      </w:r>
      <w:proofErr w:type="spellEnd"/>
      <w:r w:rsidRPr="0039571B">
        <w:rPr>
          <w:rFonts w:ascii="Times New Roman" w:hAnsi="Times New Roman" w:cs="Times New Roman"/>
          <w:color w:val="000000"/>
          <w:sz w:val="24"/>
          <w:szCs w:val="24"/>
        </w:rPr>
        <w:t xml:space="preserve"> tarafından </w:t>
      </w:r>
      <w:proofErr w:type="spellStart"/>
      <w:r w:rsidRPr="0039571B">
        <w:rPr>
          <w:rFonts w:ascii="Times New Roman" w:hAnsi="Times New Roman" w:cs="Times New Roman"/>
          <w:color w:val="000000"/>
          <w:sz w:val="24"/>
          <w:szCs w:val="24"/>
        </w:rPr>
        <w:t>rızaen</w:t>
      </w:r>
      <w:proofErr w:type="spellEnd"/>
      <w:r w:rsidRPr="0039571B">
        <w:rPr>
          <w:rFonts w:ascii="Times New Roman" w:hAnsi="Times New Roman" w:cs="Times New Roman"/>
          <w:color w:val="000000"/>
          <w:sz w:val="24"/>
          <w:szCs w:val="24"/>
        </w:rPr>
        <w:t xml:space="preserve"> ödenmez ise, </w:t>
      </w:r>
      <w:proofErr w:type="gramStart"/>
      <w:r w:rsidRPr="0039571B">
        <w:rPr>
          <w:rFonts w:ascii="Times New Roman" w:eastAsia="Calibri" w:hAnsi="Times New Roman" w:cs="Times New Roman"/>
          <w:color w:val="000000"/>
          <w:sz w:val="24"/>
          <w:szCs w:val="24"/>
        </w:rPr>
        <w:t>21/7/1953</w:t>
      </w:r>
      <w:proofErr w:type="gramEnd"/>
      <w:r w:rsidRPr="0039571B">
        <w:rPr>
          <w:rFonts w:ascii="Times New Roman" w:eastAsia="Calibri" w:hAnsi="Times New Roman" w:cs="Times New Roman"/>
          <w:color w:val="000000"/>
          <w:sz w:val="24"/>
          <w:szCs w:val="24"/>
        </w:rPr>
        <w:t xml:space="preserve"> tarihli ve 6183 sayılı Amme Alacaklarının Tahsil Usulü Hakkında Kanun</w:t>
      </w:r>
      <w:r w:rsidRPr="0039571B">
        <w:rPr>
          <w:rFonts w:ascii="Times New Roman" w:hAnsi="Times New Roman" w:cs="Times New Roman"/>
          <w:color w:val="000000"/>
          <w:sz w:val="24"/>
          <w:szCs w:val="24"/>
        </w:rPr>
        <w:t xml:space="preserve"> hükümlerine göre tahsil olunur.</w:t>
      </w:r>
    </w:p>
    <w:p w:rsidR="00C6230B" w:rsidRPr="0039571B" w:rsidRDefault="00C6230B" w:rsidP="00C6230B">
      <w:pPr>
        <w:spacing w:after="0" w:line="23" w:lineRule="atLeast"/>
        <w:jc w:val="both"/>
        <w:rPr>
          <w:rFonts w:ascii="Times New Roman" w:eastAsia="Calibri" w:hAnsi="Times New Roman" w:cs="Times New Roman"/>
          <w:b/>
          <w:color w:val="000000"/>
          <w:sz w:val="24"/>
          <w:szCs w:val="24"/>
        </w:rPr>
      </w:pP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İşgalin devamı</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83</w:t>
      </w:r>
      <w:r w:rsidRPr="0039571B">
        <w:rPr>
          <w:rFonts w:ascii="Times New Roman" w:eastAsia="Calibri" w:hAnsi="Times New Roman" w:cs="Times New Roman"/>
          <w:color w:val="000000"/>
          <w:sz w:val="24"/>
          <w:szCs w:val="24"/>
        </w:rPr>
        <w:t xml:space="preserve"> – Fuzuli </w:t>
      </w:r>
      <w:proofErr w:type="spellStart"/>
      <w:r w:rsidRPr="0039571B">
        <w:rPr>
          <w:rFonts w:ascii="Times New Roman" w:eastAsia="Calibri" w:hAnsi="Times New Roman" w:cs="Times New Roman"/>
          <w:color w:val="000000"/>
          <w:sz w:val="24"/>
          <w:szCs w:val="24"/>
        </w:rPr>
        <w:t>şagilin</w:t>
      </w:r>
      <w:proofErr w:type="spellEnd"/>
      <w:r w:rsidRPr="0039571B">
        <w:rPr>
          <w:rFonts w:ascii="Times New Roman" w:eastAsia="Calibri" w:hAnsi="Times New Roman" w:cs="Times New Roman"/>
          <w:color w:val="000000"/>
          <w:sz w:val="24"/>
          <w:szCs w:val="24"/>
        </w:rPr>
        <w:t xml:space="preserve"> işgal veya tasarruf ettiği taşınmazın tahliyesinin herhangi bir nedenle sağlanamamış olması, aynı taşınmazdan ikinci ve müteakip defa </w:t>
      </w:r>
      <w:proofErr w:type="spellStart"/>
      <w:r w:rsidRPr="0039571B">
        <w:rPr>
          <w:rFonts w:ascii="Times New Roman" w:eastAsia="Calibri" w:hAnsi="Times New Roman" w:cs="Times New Roman"/>
          <w:color w:val="000000"/>
          <w:sz w:val="24"/>
          <w:szCs w:val="24"/>
        </w:rPr>
        <w:t>ecrimisil</w:t>
      </w:r>
      <w:proofErr w:type="spellEnd"/>
      <w:r w:rsidRPr="0039571B">
        <w:rPr>
          <w:rFonts w:ascii="Times New Roman" w:eastAsia="Calibri" w:hAnsi="Times New Roman" w:cs="Times New Roman"/>
          <w:color w:val="000000"/>
          <w:sz w:val="24"/>
          <w:szCs w:val="24"/>
        </w:rPr>
        <w:t xml:space="preserve"> istenmesine engel teşkil etmez. </w:t>
      </w:r>
      <w:proofErr w:type="spellStart"/>
      <w:r w:rsidRPr="0039571B">
        <w:rPr>
          <w:rFonts w:ascii="Times New Roman" w:eastAsia="Calibri" w:hAnsi="Times New Roman" w:cs="Times New Roman"/>
          <w:color w:val="000000"/>
          <w:sz w:val="24"/>
          <w:szCs w:val="24"/>
        </w:rPr>
        <w:t>Ecrimisilin</w:t>
      </w:r>
      <w:proofErr w:type="spellEnd"/>
      <w:r w:rsidRPr="0039571B">
        <w:rPr>
          <w:rFonts w:ascii="Times New Roman" w:eastAsia="Calibri" w:hAnsi="Times New Roman" w:cs="Times New Roman"/>
          <w:color w:val="000000"/>
          <w:sz w:val="24"/>
          <w:szCs w:val="24"/>
        </w:rPr>
        <w:t xml:space="preserve"> tahsil edilmesi, taşınmazdaki kullanımın devamı hakkını vermez.</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Tahliye</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84</w:t>
      </w:r>
      <w:r w:rsidRPr="0039571B">
        <w:rPr>
          <w:rFonts w:ascii="Times New Roman" w:eastAsia="Calibri" w:hAnsi="Times New Roman" w:cs="Times New Roman"/>
          <w:color w:val="000000"/>
          <w:sz w:val="24"/>
          <w:szCs w:val="24"/>
        </w:rPr>
        <w:t xml:space="preserve"> –  </w:t>
      </w:r>
      <w:r w:rsidRPr="0039571B">
        <w:rPr>
          <w:rFonts w:ascii="Times New Roman" w:hAnsi="Times New Roman" w:cs="Times New Roman"/>
          <w:sz w:val="24"/>
          <w:szCs w:val="24"/>
        </w:rPr>
        <w:t>Kiraya verilen taşınmazlardan süresi dolduğu hâlde tahliye edilmeyen, sözleşmesi feshedilen veya herhangi bir sözleşmeye dayanmaksızın fuzuli olarak işgal edilen taşınmazların tahliyesi;</w:t>
      </w:r>
      <w:r w:rsidRPr="0039571B">
        <w:rPr>
          <w:rFonts w:ascii="Times New Roman" w:eastAsia="Calibri" w:hAnsi="Times New Roman" w:cs="Times New Roman"/>
          <w:color w:val="000000"/>
          <w:sz w:val="24"/>
          <w:szCs w:val="24"/>
        </w:rPr>
        <w:t xml:space="preserve"> </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(1) Hasat sezonu, iş ve hizmetlerin mevsimlik faaliyet dönemi de dikkate alınarak idarenin talebi üzerine, bulunduğu yer mülki amirince en geç on beş gün içinde sağlanarak, taşınmaz İdarece görevlendirilecek memurlara boş olarak teslim edilir.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(2) Üzerinde sabit tesis bulunan taşınmazların tahliyesinden ve teslim alınmasından sonra, fuzuli </w:t>
      </w:r>
      <w:proofErr w:type="spellStart"/>
      <w:r w:rsidRPr="0039571B">
        <w:rPr>
          <w:rFonts w:ascii="Times New Roman" w:eastAsia="Calibri" w:hAnsi="Times New Roman" w:cs="Times New Roman"/>
          <w:color w:val="000000"/>
          <w:sz w:val="24"/>
          <w:szCs w:val="24"/>
        </w:rPr>
        <w:t>şagiline</w:t>
      </w:r>
      <w:proofErr w:type="spellEnd"/>
      <w:r w:rsidRPr="0039571B">
        <w:rPr>
          <w:rFonts w:ascii="Times New Roman" w:eastAsia="Calibri" w:hAnsi="Times New Roman" w:cs="Times New Roman"/>
          <w:color w:val="000000"/>
          <w:sz w:val="24"/>
          <w:szCs w:val="24"/>
        </w:rPr>
        <w:t xml:space="preserve"> bu tesislerin yıktırılıp enkazının en geç otuz gün içinde götürülmesi, aksi hâlde masrafları kendisinden tahsil edilmek üzere yıkım ve enkaz götürme işinin İdarece yapılacağı tebliğ olunur. Verilen bu süre sonunda tesis yıktırılıp enkaz götürülmediği takdirde masrafları bilahare fuzuli </w:t>
      </w:r>
      <w:proofErr w:type="spellStart"/>
      <w:r w:rsidRPr="0039571B">
        <w:rPr>
          <w:rFonts w:ascii="Times New Roman" w:eastAsia="Calibri" w:hAnsi="Times New Roman" w:cs="Times New Roman"/>
          <w:color w:val="000000"/>
          <w:sz w:val="24"/>
          <w:szCs w:val="24"/>
        </w:rPr>
        <w:t>şagilden</w:t>
      </w:r>
      <w:proofErr w:type="spellEnd"/>
      <w:r w:rsidRPr="0039571B">
        <w:rPr>
          <w:rFonts w:ascii="Times New Roman" w:eastAsia="Calibri" w:hAnsi="Times New Roman" w:cs="Times New Roman"/>
          <w:color w:val="000000"/>
          <w:sz w:val="24"/>
          <w:szCs w:val="24"/>
        </w:rPr>
        <w:t xml:space="preserve"> alınmak üzere bu işlem İdarece yapılır.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(3) Men’i müdahale ve kal ile ilgili yargı kararlarının icra dairelerince, vali veya kaymakam tarafından verilen tecavüzün önlenmesi ile ilgili kararların infaz memurlarınca uygulanması sırasında gerekli olan araç, gereç ve personel İdarece sağlanır. Bunun mümkün olmaması durumunda yıkım işlemi, </w:t>
      </w:r>
      <w:proofErr w:type="gramStart"/>
      <w:r w:rsidRPr="0039571B">
        <w:rPr>
          <w:rFonts w:ascii="Times New Roman" w:eastAsia="Calibri" w:hAnsi="Times New Roman" w:cs="Times New Roman"/>
          <w:color w:val="000000"/>
          <w:sz w:val="24"/>
          <w:szCs w:val="24"/>
        </w:rPr>
        <w:t>4/1/2002</w:t>
      </w:r>
      <w:proofErr w:type="gramEnd"/>
      <w:r w:rsidRPr="0039571B">
        <w:rPr>
          <w:rFonts w:ascii="Times New Roman" w:eastAsia="Calibri" w:hAnsi="Times New Roman" w:cs="Times New Roman"/>
          <w:color w:val="000000"/>
          <w:sz w:val="24"/>
          <w:szCs w:val="24"/>
        </w:rPr>
        <w:t xml:space="preserve"> tarihli ve 4734 sayılı Kamu İhale Kanununa göre ihale edilir.</w:t>
      </w:r>
    </w:p>
    <w:p w:rsidR="00C6230B" w:rsidRDefault="00C6230B" w:rsidP="00C6230B">
      <w:pPr>
        <w:spacing w:after="0" w:line="23" w:lineRule="atLeast"/>
        <w:jc w:val="center"/>
        <w:rPr>
          <w:rFonts w:ascii="Times New Roman" w:eastAsia="Calibri" w:hAnsi="Times New Roman" w:cs="Times New Roman"/>
          <w:b/>
          <w:color w:val="000000"/>
          <w:sz w:val="24"/>
          <w:szCs w:val="24"/>
        </w:rPr>
      </w:pPr>
    </w:p>
    <w:p w:rsidR="00C6230B" w:rsidRDefault="00C6230B" w:rsidP="00C6230B">
      <w:pPr>
        <w:spacing w:after="0" w:line="23" w:lineRule="atLeast"/>
        <w:jc w:val="center"/>
        <w:rPr>
          <w:rFonts w:ascii="Times New Roman" w:eastAsia="Calibri" w:hAnsi="Times New Roman" w:cs="Times New Roman"/>
          <w:b/>
          <w:color w:val="000000"/>
          <w:sz w:val="24"/>
          <w:szCs w:val="24"/>
        </w:rPr>
      </w:pPr>
    </w:p>
    <w:p w:rsidR="00C6230B" w:rsidRPr="0039571B" w:rsidRDefault="00C6230B" w:rsidP="00C6230B">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BEŞİNCİ KISIM</w:t>
      </w:r>
    </w:p>
    <w:p w:rsidR="00C6230B" w:rsidRPr="0039571B" w:rsidRDefault="00C6230B" w:rsidP="00C6230B">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İhale İşlerinde Yasaklar ve Sorumluluklar</w:t>
      </w:r>
    </w:p>
    <w:p w:rsidR="00C6230B" w:rsidRPr="0039571B" w:rsidRDefault="00C6230B" w:rsidP="00C6230B">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bCs/>
          <w:color w:val="000000"/>
          <w:sz w:val="24"/>
          <w:szCs w:val="24"/>
        </w:rPr>
        <w:t>BİRİNCİ BÖLÜM</w:t>
      </w: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Yasak fiil ve davranışlar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 xml:space="preserve">MADDE 85 </w:t>
      </w:r>
      <w:r w:rsidRPr="0039571B">
        <w:rPr>
          <w:rFonts w:ascii="Times New Roman" w:eastAsia="Calibri" w:hAnsi="Times New Roman" w:cs="Times New Roman"/>
          <w:color w:val="000000"/>
          <w:sz w:val="24"/>
          <w:szCs w:val="24"/>
        </w:rPr>
        <w:t>– (1) İhale işlemlerinin hazırlanması, yürütülmesi ve sonuçlandırılması sırasında;</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a) Hile, desise, vaat, tehdit, nüfuz kullanma ve çıkar sağlama suretiyle veya başka yollarla ihaleye ilişkin işlemlere fesat karıştırmak veya buna teşebbüs etmek,</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b) Açık teklif veya pazarlık usulü ile yapılan ihalelerde isteklileri tereddüde düşürecek veya rekabeti kıracak söz söylemek ve istekliler arasında anlaşmaya çağrıyı ima edecek işaret ve davranışlarda bulunmak veya ihalenin doğruluğunu bozacak biçimde görüşme ve tartışma yapmak,</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c) İhale işlemlerinde sahte belge veya sahte teminat kullanmak veya kullanmaya teşebbüs etmek, taahhüdünü kötü niyetle yerine getirmemek, taahhüdünü yerine getirirken İdareye zarar verecek işler yapmak veya işin yapılması ya da teslimi sırasında hileli malzeme, araç veya usuller kullanmak, yasaktır.</w:t>
      </w:r>
    </w:p>
    <w:p w:rsidR="00C6230B" w:rsidRPr="0039571B" w:rsidRDefault="00C6230B" w:rsidP="00C6230B">
      <w:pPr>
        <w:spacing w:after="0" w:line="23" w:lineRule="atLeast"/>
        <w:jc w:val="both"/>
        <w:rPr>
          <w:rFonts w:ascii="Times New Roman" w:eastAsia="Calibri" w:hAnsi="Times New Roman" w:cs="Times New Roman"/>
          <w:b/>
          <w:color w:val="000000"/>
          <w:sz w:val="24"/>
          <w:szCs w:val="24"/>
        </w:rPr>
      </w:pPr>
    </w:p>
    <w:p w:rsidR="00E6464C" w:rsidRDefault="00E6464C" w:rsidP="00C6230B">
      <w:pPr>
        <w:spacing w:after="0" w:line="23" w:lineRule="atLeast"/>
        <w:ind w:firstLine="708"/>
        <w:jc w:val="both"/>
        <w:rPr>
          <w:rFonts w:ascii="Times New Roman" w:eastAsia="Calibri" w:hAnsi="Times New Roman" w:cs="Times New Roman"/>
          <w:b/>
          <w:color w:val="000000"/>
          <w:sz w:val="24"/>
          <w:szCs w:val="24"/>
        </w:rPr>
      </w:pPr>
    </w:p>
    <w:p w:rsidR="00E6464C" w:rsidRDefault="00E6464C" w:rsidP="00C6230B">
      <w:pPr>
        <w:spacing w:after="0" w:line="23" w:lineRule="atLeast"/>
        <w:ind w:firstLine="708"/>
        <w:jc w:val="both"/>
        <w:rPr>
          <w:rFonts w:ascii="Times New Roman" w:eastAsia="Calibri" w:hAnsi="Times New Roman" w:cs="Times New Roman"/>
          <w:b/>
          <w:color w:val="000000"/>
          <w:sz w:val="24"/>
          <w:szCs w:val="24"/>
        </w:rPr>
      </w:pP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lastRenderedPageBreak/>
        <w:t>İhalelere katılmaktan geçici yasaklama</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86</w:t>
      </w:r>
      <w:r w:rsidRPr="0039571B">
        <w:rPr>
          <w:rFonts w:ascii="Times New Roman" w:eastAsia="Calibri" w:hAnsi="Times New Roman" w:cs="Times New Roman"/>
          <w:color w:val="000000"/>
          <w:sz w:val="24"/>
          <w:szCs w:val="24"/>
        </w:rPr>
        <w:t xml:space="preserve"> – (1) İdare; bu Yönetmeliğin </w:t>
      </w:r>
      <w:r w:rsidRPr="0039571B">
        <w:rPr>
          <w:rFonts w:ascii="Times New Roman" w:eastAsia="Calibri" w:hAnsi="Times New Roman" w:cs="Times New Roman"/>
          <w:color w:val="1F497D" w:themeColor="text2"/>
          <w:sz w:val="24"/>
          <w:szCs w:val="24"/>
        </w:rPr>
        <w:t xml:space="preserve">85’inci </w:t>
      </w:r>
      <w:r w:rsidRPr="0039571B">
        <w:rPr>
          <w:rFonts w:ascii="Times New Roman" w:eastAsia="Calibri" w:hAnsi="Times New Roman" w:cs="Times New Roman"/>
          <w:color w:val="000000"/>
          <w:sz w:val="24"/>
          <w:szCs w:val="24"/>
        </w:rPr>
        <w:t>maddesinde belirtilen fiil ve davranışlar, ihale safhasında vaki olmuşsa bunları yapanları ihaleye iştirak ettirmez.</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(2) Ayrıca, üzerine ihale yapıldığı hâlde usulüne göre sözleşme yapmayan istekliler ile sözleşme yapıldıktan sonra taahhüdünden vazgeçen ve mücbir sebepler dışında taahhüdünü sözleşme ve şartname hükümlerine uygun olarak yerine getirmeyen müşteriler hakkında da, ilgili mevzuat hükümlerine göre haklarında bir yıla kadar bütün ihalelere katılmaktan yasaklama kararı verilir.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(3) Yasaklama kararları, Resmî </w:t>
      </w:r>
      <w:proofErr w:type="spellStart"/>
      <w:r w:rsidRPr="0039571B">
        <w:rPr>
          <w:rFonts w:ascii="Times New Roman" w:eastAsia="Calibri" w:hAnsi="Times New Roman" w:cs="Times New Roman"/>
          <w:color w:val="000000"/>
          <w:sz w:val="24"/>
          <w:szCs w:val="24"/>
        </w:rPr>
        <w:t>Gazete’de</w:t>
      </w:r>
      <w:proofErr w:type="spellEnd"/>
      <w:r w:rsidRPr="0039571B">
        <w:rPr>
          <w:rFonts w:ascii="Times New Roman" w:eastAsia="Calibri" w:hAnsi="Times New Roman" w:cs="Times New Roman"/>
          <w:color w:val="000000"/>
          <w:sz w:val="24"/>
          <w:szCs w:val="24"/>
        </w:rPr>
        <w:t xml:space="preserve"> ilan ettirilir.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(4) Haklarında yasaklama işlemi yapılmış kişilerin sermayesinin çoğunluğuna sahip bulunduğu tüzel kişilere de aynı müeyyide uygulanır.</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(5) İhalelere katılmaktan yasaklamayı gerektirir bir durum olduğu takdirde, gereğinin yapılması için bu durum en geç bir ay içinde Bakanlığa bildirilir.</w:t>
      </w:r>
    </w:p>
    <w:p w:rsidR="00C6230B" w:rsidRPr="0039571B" w:rsidRDefault="00C6230B" w:rsidP="00C6230B">
      <w:pPr>
        <w:spacing w:after="0" w:line="23" w:lineRule="atLeast"/>
        <w:jc w:val="both"/>
        <w:rPr>
          <w:rFonts w:ascii="Times New Roman" w:eastAsia="Calibri" w:hAnsi="Times New Roman" w:cs="Times New Roman"/>
          <w:b/>
          <w:color w:val="000000"/>
          <w:sz w:val="24"/>
          <w:szCs w:val="24"/>
        </w:rPr>
      </w:pPr>
    </w:p>
    <w:p w:rsidR="00C6230B" w:rsidRPr="0039571B" w:rsidRDefault="00C6230B" w:rsidP="00C6230B">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Görevlilerin sorumluluğu</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MADDE 87</w:t>
      </w:r>
      <w:r w:rsidRPr="0039571B">
        <w:rPr>
          <w:rFonts w:ascii="Times New Roman" w:eastAsia="Calibri" w:hAnsi="Times New Roman" w:cs="Times New Roman"/>
          <w:color w:val="000000"/>
          <w:sz w:val="24"/>
          <w:szCs w:val="24"/>
        </w:rPr>
        <w:t xml:space="preserve"> – İhale komisyonu başkanı ve üyeleri ile diğer ilgililerin, görevlerini kanuni gereklere göre tarafsızlıkla yapmadıkları veya taraflardan birinin zararına yol açacak ihmal veya kusurlu hareketlerde bulunduklarının tespiti hâlinde, haklarında ceza kovuşturması saklı olmak üzere disiplin cezası uygulanır. </w:t>
      </w:r>
    </w:p>
    <w:p w:rsidR="00C6230B" w:rsidRPr="0039571B" w:rsidRDefault="00C6230B" w:rsidP="00C6230B">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Ayrıca tarafların bu yüzden uğradıkları zarar ve ziyan da; 657 sayılı Devlet Memurları Kanunu ile Devlete ve Kişilere Memurlarca Verilen Zararların Nevi ve Miktarının, Tespiti, Takibi, Amirlerinin Sorumlulukları, Yapılacak Diğer İşlemler Hakkında Yönetmelik hükümlerine, hüküm bulunmaması hâlinde ise genel hükümlere göre kendilerine ödettirilir.</w:t>
      </w:r>
    </w:p>
    <w:p w:rsidR="00C449DC" w:rsidRPr="0039571B" w:rsidRDefault="00C449DC" w:rsidP="00C449DC">
      <w:pPr>
        <w:spacing w:after="0" w:line="23" w:lineRule="atLeast"/>
        <w:jc w:val="both"/>
        <w:rPr>
          <w:rFonts w:ascii="Times New Roman" w:eastAsia="Calibri" w:hAnsi="Times New Roman" w:cs="Times New Roman"/>
          <w:color w:val="000000"/>
          <w:sz w:val="24"/>
          <w:szCs w:val="24"/>
        </w:rPr>
      </w:pPr>
    </w:p>
    <w:p w:rsidR="00C449DC" w:rsidRPr="0039571B" w:rsidRDefault="00C449DC" w:rsidP="00C449DC">
      <w:pPr>
        <w:spacing w:after="0" w:line="23" w:lineRule="atLeast"/>
        <w:jc w:val="center"/>
        <w:rPr>
          <w:rFonts w:ascii="Times New Roman" w:eastAsia="Times New Roman" w:hAnsi="Times New Roman" w:cs="Times New Roman"/>
          <w:b/>
          <w:bCs/>
          <w:color w:val="000000"/>
          <w:sz w:val="24"/>
          <w:szCs w:val="24"/>
          <w:lang w:eastAsia="tr-TR"/>
        </w:rPr>
      </w:pPr>
      <w:r w:rsidRPr="0039571B">
        <w:rPr>
          <w:rFonts w:ascii="Times New Roman" w:eastAsia="Times New Roman" w:hAnsi="Times New Roman" w:cs="Times New Roman"/>
          <w:b/>
          <w:bCs/>
          <w:color w:val="000000"/>
          <w:sz w:val="24"/>
          <w:szCs w:val="24"/>
          <w:lang w:eastAsia="tr-TR"/>
        </w:rPr>
        <w:t>İKİNCİ BÖLÜM</w:t>
      </w:r>
    </w:p>
    <w:p w:rsidR="00C449DC" w:rsidRPr="0039571B" w:rsidRDefault="00C449DC" w:rsidP="00C449DC">
      <w:pPr>
        <w:spacing w:after="0" w:line="23" w:lineRule="atLeast"/>
        <w:jc w:val="center"/>
        <w:rPr>
          <w:rFonts w:ascii="Times New Roman" w:eastAsia="Times New Roman" w:hAnsi="Times New Roman" w:cs="Times New Roman"/>
          <w:b/>
          <w:bCs/>
          <w:color w:val="000000"/>
          <w:sz w:val="24"/>
          <w:szCs w:val="24"/>
          <w:lang w:eastAsia="tr-TR"/>
        </w:rPr>
      </w:pPr>
      <w:r w:rsidRPr="0039571B">
        <w:rPr>
          <w:rFonts w:ascii="Times New Roman" w:eastAsia="Times New Roman" w:hAnsi="Times New Roman" w:cs="Times New Roman"/>
          <w:b/>
          <w:bCs/>
          <w:color w:val="000000"/>
          <w:sz w:val="24"/>
          <w:szCs w:val="24"/>
          <w:lang w:eastAsia="tr-TR"/>
        </w:rPr>
        <w:t>Taşınmazların Geliştirilmesi</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Taşınmaz kayıt ve kontrol işlemleri</w:t>
      </w:r>
    </w:p>
    <w:p w:rsidR="00C449DC" w:rsidRPr="0039571B" w:rsidRDefault="003B5551" w:rsidP="00C449DC">
      <w:pPr>
        <w:spacing w:after="0" w:line="23" w:lineRule="atLeast"/>
        <w:ind w:firstLine="708"/>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MADDE 8</w:t>
      </w:r>
      <w:r w:rsidR="00C6230B">
        <w:rPr>
          <w:rFonts w:ascii="Times New Roman" w:eastAsia="Calibri" w:hAnsi="Times New Roman" w:cs="Times New Roman"/>
          <w:b/>
          <w:color w:val="000000"/>
          <w:sz w:val="24"/>
          <w:szCs w:val="24"/>
        </w:rPr>
        <w:t>8</w:t>
      </w:r>
      <w:r w:rsidR="00C449DC" w:rsidRPr="0039571B">
        <w:rPr>
          <w:rFonts w:ascii="Times New Roman" w:eastAsia="Calibri" w:hAnsi="Times New Roman" w:cs="Times New Roman"/>
          <w:b/>
          <w:color w:val="000000"/>
          <w:sz w:val="24"/>
          <w:szCs w:val="24"/>
        </w:rPr>
        <w:t xml:space="preserve"> –</w:t>
      </w:r>
      <w:r w:rsidR="00C449DC" w:rsidRPr="0039571B">
        <w:rPr>
          <w:rFonts w:ascii="Times New Roman" w:eastAsia="Calibri" w:hAnsi="Times New Roman" w:cs="Times New Roman"/>
          <w:color w:val="000000"/>
          <w:sz w:val="24"/>
          <w:szCs w:val="24"/>
        </w:rPr>
        <w:t xml:space="preserve">  Üniversitenin taşınmaz kayıt ve kontrol işlemleri, Emlak Şube </w:t>
      </w:r>
      <w:r>
        <w:rPr>
          <w:rFonts w:ascii="Times New Roman" w:eastAsia="Calibri" w:hAnsi="Times New Roman" w:cs="Times New Roman"/>
          <w:color w:val="000000"/>
          <w:sz w:val="24"/>
          <w:szCs w:val="24"/>
        </w:rPr>
        <w:t>Müdürlüğü tarafından yürütülür.</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Taşınmazların değer tespiti</w:t>
      </w:r>
    </w:p>
    <w:p w:rsidR="00C449DC" w:rsidRPr="0039571B" w:rsidRDefault="0060250C" w:rsidP="00C449DC">
      <w:pPr>
        <w:spacing w:after="0" w:line="23" w:lineRule="atLeast"/>
        <w:ind w:firstLine="708"/>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MADDE 8</w:t>
      </w:r>
      <w:r w:rsidR="00C6230B">
        <w:rPr>
          <w:rFonts w:ascii="Times New Roman" w:eastAsia="Calibri" w:hAnsi="Times New Roman" w:cs="Times New Roman"/>
          <w:b/>
          <w:color w:val="000000"/>
          <w:sz w:val="24"/>
          <w:szCs w:val="24"/>
        </w:rPr>
        <w:t>9</w:t>
      </w:r>
      <w:r w:rsidR="00C449DC" w:rsidRPr="0039571B">
        <w:rPr>
          <w:rFonts w:ascii="Times New Roman" w:eastAsia="Calibri" w:hAnsi="Times New Roman" w:cs="Times New Roman"/>
          <w:b/>
          <w:color w:val="000000"/>
          <w:sz w:val="24"/>
          <w:szCs w:val="24"/>
        </w:rPr>
        <w:t xml:space="preserve"> – (</w:t>
      </w:r>
      <w:r w:rsidR="00C449DC" w:rsidRPr="0039571B">
        <w:rPr>
          <w:rFonts w:ascii="Times New Roman" w:eastAsia="Calibri" w:hAnsi="Times New Roman" w:cs="Times New Roman"/>
          <w:color w:val="000000"/>
          <w:sz w:val="24"/>
          <w:szCs w:val="24"/>
        </w:rPr>
        <w:t>1) Üniversite taşınmazlarının muhasebe kayıtlarına esas değer tespiti, İta Amiri tarafından Yapı İşleri ve Teknik Daire Başkanlığı, Strateji Geliştirme Daire Başkanlığı, Sağlık, Kültür ve Spor Daire Başkanlığı ile İdari ve Mali İşler Daire Başkanlığından birer personel olmak üzere en az beş kişilik komisyon oluşturulur. Komisyonun sekretarya işleri Emlak Şube Müdürlüğü tarafından yürütülür.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(2) Komisyon öncelikle mevcut taşınmazların </w:t>
      </w:r>
      <w:proofErr w:type="gramStart"/>
      <w:r w:rsidRPr="0039571B">
        <w:rPr>
          <w:rFonts w:ascii="Times New Roman" w:eastAsia="Calibri" w:hAnsi="Times New Roman" w:cs="Times New Roman"/>
          <w:color w:val="000000"/>
          <w:sz w:val="24"/>
          <w:szCs w:val="24"/>
        </w:rPr>
        <w:t>envanterinin</w:t>
      </w:r>
      <w:proofErr w:type="gramEnd"/>
      <w:r w:rsidRPr="0039571B">
        <w:rPr>
          <w:rFonts w:ascii="Times New Roman" w:eastAsia="Calibri" w:hAnsi="Times New Roman" w:cs="Times New Roman"/>
          <w:color w:val="000000"/>
          <w:sz w:val="24"/>
          <w:szCs w:val="24"/>
        </w:rPr>
        <w:t xml:space="preserve"> çıkarılmasını ve değer tespitlerinin yapılmasını sağlar. Söz konusu çalışmaların tamamlanmasının ardından en az yılda iki kez toplanarak varsa yeni taşınmazlara ilişkin değer tespitlerini yapar.</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proofErr w:type="gramStart"/>
      <w:r w:rsidRPr="0039571B">
        <w:rPr>
          <w:rFonts w:ascii="Times New Roman" w:eastAsia="Calibri" w:hAnsi="Times New Roman" w:cs="Times New Roman"/>
          <w:color w:val="000000"/>
          <w:sz w:val="24"/>
          <w:szCs w:val="24"/>
        </w:rPr>
        <w:t>(3) Taşınmazların değer tespitinde aynı yer ve mahalde bulunan emsal nitelikteki taşınmazlar için oluşmuş; inşaat birim maliyetleri, alım-satım değerleri, kira bedelleri ya da emsal kira bedelleri, varsa bunlara ilişkin kesinleşmiş yargı kararları, enkaz değerleri, vergi değerleri, gerektiğinde ilgisine göre belediye, ticaret odası, sanayi odası, ziraat odası, borsa gibi kuruluşlardan veya bilirkişilerden soruşturulmak suretiyle edinilecek bilgiler ile taşınmazın değerini etkileyebilecek unsurlardan bir kısmı ya da tamamı göz önünde bulundurulur.</w:t>
      </w:r>
      <w:proofErr w:type="gramEnd"/>
    </w:p>
    <w:p w:rsidR="00C449DC" w:rsidRPr="0039571B" w:rsidRDefault="00C449DC" w:rsidP="00C449DC">
      <w:pPr>
        <w:spacing w:before="85" w:after="0" w:line="240" w:lineRule="atLeast"/>
        <w:jc w:val="center"/>
        <w:rPr>
          <w:rFonts w:ascii="Times New Roman" w:eastAsia="Times New Roman" w:hAnsi="Times New Roman" w:cs="Times New Roman"/>
          <w:b/>
          <w:bCs/>
          <w:color w:val="000000"/>
          <w:sz w:val="24"/>
          <w:szCs w:val="24"/>
          <w:lang w:eastAsia="tr-TR"/>
        </w:rPr>
      </w:pPr>
    </w:p>
    <w:p w:rsidR="00C449DC" w:rsidRPr="0039571B" w:rsidRDefault="00C449DC" w:rsidP="00C449DC">
      <w:pPr>
        <w:spacing w:before="85" w:after="0" w:line="240" w:lineRule="atLeast"/>
        <w:jc w:val="center"/>
        <w:rPr>
          <w:rFonts w:ascii="Times New Roman" w:eastAsia="Times New Roman" w:hAnsi="Times New Roman" w:cs="Times New Roman"/>
          <w:b/>
          <w:bCs/>
          <w:color w:val="000000"/>
          <w:sz w:val="24"/>
          <w:szCs w:val="24"/>
          <w:lang w:eastAsia="tr-TR"/>
        </w:rPr>
      </w:pPr>
    </w:p>
    <w:p w:rsidR="00435409" w:rsidRPr="0039571B" w:rsidRDefault="00435409" w:rsidP="00C449DC">
      <w:pPr>
        <w:spacing w:before="85" w:after="0" w:line="240" w:lineRule="atLeast"/>
        <w:jc w:val="center"/>
        <w:rPr>
          <w:rFonts w:ascii="Times New Roman" w:eastAsia="Times New Roman" w:hAnsi="Times New Roman" w:cs="Times New Roman"/>
          <w:b/>
          <w:bCs/>
          <w:color w:val="000000"/>
          <w:sz w:val="24"/>
          <w:szCs w:val="24"/>
          <w:lang w:eastAsia="tr-TR"/>
        </w:rPr>
      </w:pPr>
    </w:p>
    <w:p w:rsidR="00435409" w:rsidRPr="0039571B" w:rsidRDefault="00435409" w:rsidP="00C449DC">
      <w:pPr>
        <w:spacing w:before="85" w:after="0" w:line="240" w:lineRule="atLeast"/>
        <w:jc w:val="center"/>
        <w:rPr>
          <w:rFonts w:ascii="Times New Roman" w:eastAsia="Times New Roman" w:hAnsi="Times New Roman" w:cs="Times New Roman"/>
          <w:b/>
          <w:bCs/>
          <w:color w:val="000000"/>
          <w:sz w:val="24"/>
          <w:szCs w:val="24"/>
          <w:lang w:eastAsia="tr-TR"/>
        </w:rPr>
      </w:pPr>
    </w:p>
    <w:p w:rsidR="00435409" w:rsidRPr="0039571B" w:rsidRDefault="00435409" w:rsidP="00C449DC">
      <w:pPr>
        <w:spacing w:before="85" w:after="0" w:line="240" w:lineRule="atLeast"/>
        <w:jc w:val="center"/>
        <w:rPr>
          <w:rFonts w:ascii="Times New Roman" w:eastAsia="Times New Roman" w:hAnsi="Times New Roman" w:cs="Times New Roman"/>
          <w:b/>
          <w:bCs/>
          <w:color w:val="000000"/>
          <w:sz w:val="24"/>
          <w:szCs w:val="24"/>
          <w:lang w:eastAsia="tr-TR"/>
        </w:rPr>
      </w:pPr>
    </w:p>
    <w:p w:rsidR="00BA6EA2" w:rsidRDefault="00BA6EA2" w:rsidP="00C449DC">
      <w:pPr>
        <w:spacing w:before="85" w:after="0" w:line="240" w:lineRule="atLeast"/>
        <w:jc w:val="center"/>
        <w:rPr>
          <w:rFonts w:ascii="Times New Roman" w:eastAsia="Times New Roman" w:hAnsi="Times New Roman" w:cs="Times New Roman"/>
          <w:b/>
          <w:bCs/>
          <w:color w:val="000000"/>
          <w:sz w:val="24"/>
          <w:szCs w:val="24"/>
          <w:lang w:eastAsia="tr-TR"/>
        </w:rPr>
      </w:pPr>
    </w:p>
    <w:p w:rsidR="00C449DC" w:rsidRPr="0039571B" w:rsidRDefault="00C449DC" w:rsidP="00C449DC">
      <w:pPr>
        <w:spacing w:before="85" w:after="0" w:line="240" w:lineRule="atLeast"/>
        <w:jc w:val="center"/>
        <w:rPr>
          <w:rFonts w:ascii="Times New Roman" w:eastAsia="Times New Roman" w:hAnsi="Times New Roman" w:cs="Times New Roman"/>
          <w:b/>
          <w:bCs/>
          <w:color w:val="000000"/>
          <w:sz w:val="24"/>
          <w:szCs w:val="24"/>
          <w:lang w:eastAsia="tr-TR"/>
        </w:rPr>
      </w:pPr>
      <w:r w:rsidRPr="0039571B">
        <w:rPr>
          <w:rFonts w:ascii="Times New Roman" w:eastAsia="Times New Roman" w:hAnsi="Times New Roman" w:cs="Times New Roman"/>
          <w:b/>
          <w:bCs/>
          <w:color w:val="000000"/>
          <w:sz w:val="24"/>
          <w:szCs w:val="24"/>
          <w:lang w:eastAsia="tr-TR"/>
        </w:rPr>
        <w:t>ÜÇÜNCÜ BÖLÜM</w:t>
      </w:r>
    </w:p>
    <w:p w:rsidR="00C449DC" w:rsidRPr="0039571B" w:rsidRDefault="00C449DC" w:rsidP="00C449DC">
      <w:pPr>
        <w:spacing w:after="85" w:line="240" w:lineRule="atLeast"/>
        <w:jc w:val="center"/>
        <w:rPr>
          <w:rFonts w:ascii="Times New Roman" w:eastAsia="Times New Roman" w:hAnsi="Times New Roman" w:cs="Times New Roman"/>
          <w:b/>
          <w:bCs/>
          <w:color w:val="000000"/>
          <w:sz w:val="24"/>
          <w:szCs w:val="24"/>
          <w:lang w:eastAsia="tr-TR"/>
        </w:rPr>
      </w:pPr>
      <w:r w:rsidRPr="0039571B">
        <w:rPr>
          <w:rFonts w:ascii="Times New Roman" w:eastAsia="Times New Roman" w:hAnsi="Times New Roman" w:cs="Times New Roman"/>
          <w:b/>
          <w:bCs/>
          <w:color w:val="000000"/>
          <w:sz w:val="24"/>
          <w:szCs w:val="24"/>
          <w:lang w:eastAsia="tr-TR"/>
        </w:rPr>
        <w:t>Fiyat Listeleri ve Denetim</w:t>
      </w:r>
    </w:p>
    <w:p w:rsidR="00C449DC" w:rsidRPr="0039571B" w:rsidRDefault="00C449DC" w:rsidP="00C449DC">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b/>
          <w:bCs/>
          <w:color w:val="000000"/>
          <w:sz w:val="24"/>
          <w:szCs w:val="24"/>
          <w:lang w:eastAsia="tr-TR"/>
        </w:rPr>
        <w:t>Fiyat listelerinin onayı</w:t>
      </w:r>
    </w:p>
    <w:p w:rsidR="00C449DC" w:rsidRPr="00195AE7" w:rsidRDefault="0060250C" w:rsidP="00C449DC">
      <w:pPr>
        <w:spacing w:after="0" w:line="240" w:lineRule="atLeast"/>
        <w:ind w:firstLine="566"/>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bCs/>
          <w:color w:val="000000"/>
          <w:sz w:val="24"/>
          <w:szCs w:val="24"/>
          <w:lang w:eastAsia="tr-TR"/>
        </w:rPr>
        <w:t xml:space="preserve">MADDE </w:t>
      </w:r>
      <w:r w:rsidR="00C6230B">
        <w:rPr>
          <w:rFonts w:ascii="Times New Roman" w:eastAsia="Times New Roman" w:hAnsi="Times New Roman" w:cs="Times New Roman"/>
          <w:b/>
          <w:bCs/>
          <w:color w:val="000000"/>
          <w:sz w:val="24"/>
          <w:szCs w:val="24"/>
          <w:lang w:eastAsia="tr-TR"/>
        </w:rPr>
        <w:t>90</w:t>
      </w:r>
      <w:r w:rsidR="00C449DC" w:rsidRPr="0039571B">
        <w:rPr>
          <w:rFonts w:ascii="Times New Roman" w:eastAsia="Times New Roman" w:hAnsi="Times New Roman" w:cs="Times New Roman"/>
          <w:b/>
          <w:bCs/>
          <w:color w:val="000000"/>
          <w:sz w:val="24"/>
          <w:szCs w:val="24"/>
          <w:lang w:eastAsia="tr-TR"/>
        </w:rPr>
        <w:t xml:space="preserve"> –</w:t>
      </w:r>
      <w:r w:rsidR="00C449DC" w:rsidRPr="0039571B">
        <w:rPr>
          <w:rFonts w:ascii="Times New Roman" w:eastAsia="Times New Roman" w:hAnsi="Times New Roman" w:cs="Times New Roman"/>
          <w:color w:val="000000"/>
          <w:sz w:val="24"/>
          <w:szCs w:val="24"/>
          <w:lang w:eastAsia="tr-TR"/>
        </w:rPr>
        <w:t xml:space="preserve"> (1) </w:t>
      </w:r>
      <w:r w:rsidR="00321BC0" w:rsidRPr="00195AE7">
        <w:rPr>
          <w:rFonts w:ascii="Times New Roman" w:eastAsia="Times New Roman" w:hAnsi="Times New Roman" w:cs="Times New Roman"/>
          <w:sz w:val="24"/>
          <w:szCs w:val="24"/>
          <w:lang w:eastAsia="tr-TR"/>
        </w:rPr>
        <w:t xml:space="preserve">Ticari alan dışında kalan </w:t>
      </w:r>
      <w:r w:rsidR="00321BC0" w:rsidRPr="00321BC0">
        <w:rPr>
          <w:rFonts w:ascii="Times New Roman" w:eastAsia="Times New Roman" w:hAnsi="Times New Roman" w:cs="Times New Roman"/>
          <w:color w:val="000000"/>
          <w:sz w:val="24"/>
          <w:szCs w:val="24"/>
          <w:lang w:eastAsia="tr-TR"/>
        </w:rPr>
        <w:t>ve hizmet binaları içerisinde bulunan</w:t>
      </w:r>
      <w:r w:rsidR="00321BC0" w:rsidRPr="0039571B">
        <w:rPr>
          <w:rFonts w:ascii="Times New Roman" w:eastAsia="Times New Roman" w:hAnsi="Times New Roman" w:cs="Times New Roman"/>
          <w:color w:val="000000"/>
          <w:sz w:val="24"/>
          <w:szCs w:val="24"/>
          <w:lang w:eastAsia="tr-TR"/>
        </w:rPr>
        <w:t xml:space="preserve"> </w:t>
      </w:r>
      <w:r w:rsidR="00C449DC" w:rsidRPr="0039571B">
        <w:rPr>
          <w:rFonts w:ascii="Times New Roman" w:eastAsia="Times New Roman" w:hAnsi="Times New Roman" w:cs="Times New Roman"/>
          <w:color w:val="000000"/>
          <w:sz w:val="24"/>
          <w:szCs w:val="24"/>
          <w:lang w:eastAsia="tr-TR"/>
        </w:rPr>
        <w:t xml:space="preserve">büfe, market, kantin, çay ocağı, kafeterya ve lokanta gibi yerlerde satılan yiyecek, içecek, kırtasiye ve sair ihtiyaç maddeleri ve sunulan hizmetlere ilişkin fiyat listeleri, her eğitim-öğretim dönemi için akademik takvimde belirtilen öğretim dönemi başlangıç tarihinden on beş gün önce kiracı tarafından kiralamayı yapan birime Sağlık, Kültür ve Spor Daire Başkanlığına veya Emlak Şube Müdürlüğüne verilir. </w:t>
      </w:r>
      <w:proofErr w:type="gramEnd"/>
      <w:r w:rsidR="00C449DC" w:rsidRPr="0039571B">
        <w:rPr>
          <w:rFonts w:ascii="Times New Roman" w:eastAsia="Times New Roman" w:hAnsi="Times New Roman" w:cs="Times New Roman"/>
          <w:color w:val="000000"/>
          <w:sz w:val="24"/>
          <w:szCs w:val="24"/>
          <w:lang w:eastAsia="tr-TR"/>
        </w:rPr>
        <w:t>Fiyat listelerini alan birim iki iş günü içerisinde listeleri Genel Sekreterliğe onaya sunar. Genel Sekreterlik belirlenen fiyatların piyasa rayiçlerine kıyasla yüksek olduğuna karar verirse; kiracı, kararın kendisine tebliğinden itibaren üç iş günü içerisinde düzeltilmiş fiyat listesini tekrar onaya sunulmak üzere ilgili birime verir.</w:t>
      </w:r>
      <w:r w:rsidR="00321BC0">
        <w:rPr>
          <w:rFonts w:ascii="Times New Roman" w:eastAsia="Times New Roman" w:hAnsi="Times New Roman" w:cs="Times New Roman"/>
          <w:color w:val="000000"/>
          <w:sz w:val="24"/>
          <w:szCs w:val="24"/>
          <w:lang w:eastAsia="tr-TR"/>
        </w:rPr>
        <w:t xml:space="preserve"> </w:t>
      </w:r>
      <w:r w:rsidR="00321BC0" w:rsidRPr="00195AE7">
        <w:rPr>
          <w:rFonts w:ascii="Times New Roman" w:eastAsia="Times New Roman" w:hAnsi="Times New Roman" w:cs="Times New Roman"/>
          <w:sz w:val="24"/>
          <w:szCs w:val="24"/>
          <w:lang w:eastAsia="tr-TR"/>
        </w:rPr>
        <w:t>Ticari alanlarda faaliyet gösteren kiracılar fiyatları serbest piyasa şartlarına göre kendileri belirler</w:t>
      </w:r>
      <w:r w:rsidR="00D60F11" w:rsidRPr="00195AE7">
        <w:rPr>
          <w:rFonts w:ascii="Times New Roman" w:eastAsia="Times New Roman" w:hAnsi="Times New Roman" w:cs="Times New Roman"/>
          <w:sz w:val="24"/>
          <w:szCs w:val="24"/>
          <w:lang w:eastAsia="tr-TR"/>
        </w:rPr>
        <w:t>.</w:t>
      </w:r>
    </w:p>
    <w:p w:rsidR="00C449DC" w:rsidRPr="0039571B" w:rsidRDefault="00C449DC" w:rsidP="00C449DC">
      <w:pPr>
        <w:spacing w:after="0" w:line="240" w:lineRule="atLeast"/>
        <w:ind w:firstLine="566"/>
        <w:jc w:val="both"/>
        <w:rPr>
          <w:rFonts w:ascii="Times New Roman" w:eastAsia="Times New Roman" w:hAnsi="Times New Roman" w:cs="Times New Roman"/>
          <w:b/>
          <w:bCs/>
          <w:color w:val="000000"/>
          <w:sz w:val="24"/>
          <w:szCs w:val="24"/>
          <w:lang w:eastAsia="tr-TR"/>
        </w:rPr>
      </w:pPr>
    </w:p>
    <w:p w:rsidR="00C449DC" w:rsidRPr="0039571B" w:rsidRDefault="00C449DC" w:rsidP="00C449DC">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b/>
          <w:bCs/>
          <w:color w:val="000000"/>
          <w:sz w:val="24"/>
          <w:szCs w:val="24"/>
          <w:lang w:eastAsia="tr-TR"/>
        </w:rPr>
        <w:t>Denetim komisyonu ve görevleri</w:t>
      </w:r>
    </w:p>
    <w:p w:rsidR="00C449DC" w:rsidRPr="0039571B" w:rsidRDefault="0060250C" w:rsidP="00C449DC">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MADDE </w:t>
      </w:r>
      <w:r w:rsidR="00C6230B">
        <w:rPr>
          <w:rFonts w:ascii="Times New Roman" w:eastAsia="Times New Roman" w:hAnsi="Times New Roman" w:cs="Times New Roman"/>
          <w:b/>
          <w:bCs/>
          <w:color w:val="000000"/>
          <w:sz w:val="24"/>
          <w:szCs w:val="24"/>
          <w:lang w:eastAsia="tr-TR"/>
        </w:rPr>
        <w:t>91</w:t>
      </w:r>
      <w:r w:rsidR="00C449DC" w:rsidRPr="0039571B">
        <w:rPr>
          <w:rFonts w:ascii="Times New Roman" w:eastAsia="Times New Roman" w:hAnsi="Times New Roman" w:cs="Times New Roman"/>
          <w:b/>
          <w:bCs/>
          <w:color w:val="000000"/>
          <w:sz w:val="24"/>
          <w:szCs w:val="24"/>
          <w:lang w:eastAsia="tr-TR"/>
        </w:rPr>
        <w:t xml:space="preserve"> –</w:t>
      </w:r>
      <w:r w:rsidR="00C449DC" w:rsidRPr="0039571B">
        <w:rPr>
          <w:rFonts w:ascii="Times New Roman" w:eastAsia="Times New Roman" w:hAnsi="Times New Roman" w:cs="Times New Roman"/>
          <w:color w:val="000000"/>
          <w:sz w:val="24"/>
          <w:szCs w:val="24"/>
          <w:lang w:eastAsia="tr-TR"/>
        </w:rPr>
        <w:t> (1) Denetim komisyonu; İta Amiri tarafından; bir genel sekreter yardımcısı başkanlığında, Yapı İşleri ve Teknik Daire Başkanlığı, Sağlık, Kültür ve Spor</w:t>
      </w:r>
      <w:r w:rsidR="00111A1F" w:rsidRPr="0039571B">
        <w:rPr>
          <w:rFonts w:ascii="Times New Roman" w:eastAsia="Times New Roman" w:hAnsi="Times New Roman" w:cs="Times New Roman"/>
          <w:color w:val="000000"/>
          <w:sz w:val="24"/>
          <w:szCs w:val="24"/>
          <w:lang w:eastAsia="tr-TR"/>
        </w:rPr>
        <w:t xml:space="preserve"> </w:t>
      </w:r>
      <w:r w:rsidR="00C449DC" w:rsidRPr="0039571B">
        <w:rPr>
          <w:rFonts w:ascii="Times New Roman" w:eastAsia="Times New Roman" w:hAnsi="Times New Roman" w:cs="Times New Roman"/>
          <w:color w:val="000000"/>
          <w:sz w:val="24"/>
          <w:szCs w:val="24"/>
          <w:lang w:eastAsia="tr-TR"/>
        </w:rPr>
        <w:t xml:space="preserve">Daire Başkanlığından birer personel olmak üzere en az üç kişiden veya ihtiyaç </w:t>
      </w:r>
      <w:r w:rsidR="001E216F" w:rsidRPr="0039571B">
        <w:rPr>
          <w:rFonts w:ascii="Times New Roman" w:eastAsia="Times New Roman" w:hAnsi="Times New Roman" w:cs="Times New Roman"/>
          <w:color w:val="000000"/>
          <w:sz w:val="24"/>
          <w:szCs w:val="24"/>
          <w:lang w:eastAsia="tr-TR"/>
        </w:rPr>
        <w:t>hâlinde</w:t>
      </w:r>
      <w:r w:rsidR="00C449DC" w:rsidRPr="0039571B">
        <w:rPr>
          <w:rFonts w:ascii="Times New Roman" w:eastAsia="Times New Roman" w:hAnsi="Times New Roman" w:cs="Times New Roman"/>
          <w:color w:val="000000"/>
          <w:sz w:val="24"/>
          <w:szCs w:val="24"/>
          <w:lang w:eastAsia="tr-TR"/>
        </w:rPr>
        <w:t xml:space="preserve"> tek sayıda daha fazla kişiden oluşan komisyon ve yedekleriyle birlikte oluşur.</w:t>
      </w:r>
    </w:p>
    <w:p w:rsidR="00C449DC" w:rsidRPr="0039571B" w:rsidRDefault="00C449DC" w:rsidP="00C449DC">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(2) Görev süresi iki yıldır, görev süresi sona eren üyeler aynı usulle tekrar görevlendirilebilirler.</w:t>
      </w:r>
    </w:p>
    <w:p w:rsidR="00C449DC" w:rsidRPr="0039571B" w:rsidRDefault="00C449DC" w:rsidP="00C449DC">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(3) Denetim komisyonunun görevleri aşağıda belirtilmiştir:</w:t>
      </w:r>
    </w:p>
    <w:p w:rsidR="00C449DC" w:rsidRPr="0039571B" w:rsidRDefault="00C449DC" w:rsidP="00C449DC">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 xml:space="preserve">a) Üniversite taşınmazlarında kiralanan büfe, market, kantin, çay ocağı, kafeterya ve lokanta gibi yerlerde, yiyecek ve malların hazırlanması, servise sunulması, saklanması ile kullanılan mekânların, alet, makine ve malzemelerin genel temizliği ve </w:t>
      </w:r>
      <w:proofErr w:type="gramStart"/>
      <w:r w:rsidRPr="0039571B">
        <w:rPr>
          <w:rFonts w:ascii="Times New Roman" w:eastAsia="Times New Roman" w:hAnsi="Times New Roman" w:cs="Times New Roman"/>
          <w:color w:val="000000"/>
          <w:sz w:val="24"/>
          <w:szCs w:val="24"/>
          <w:lang w:eastAsia="tr-TR"/>
        </w:rPr>
        <w:t>hijyeni</w:t>
      </w:r>
      <w:proofErr w:type="gramEnd"/>
      <w:r w:rsidRPr="0039571B">
        <w:rPr>
          <w:rFonts w:ascii="Times New Roman" w:eastAsia="Times New Roman" w:hAnsi="Times New Roman" w:cs="Times New Roman"/>
          <w:color w:val="000000"/>
          <w:sz w:val="24"/>
          <w:szCs w:val="24"/>
          <w:lang w:eastAsia="tr-TR"/>
        </w:rPr>
        <w:t xml:space="preserve"> konusunda denetimler yapmak.</w:t>
      </w:r>
    </w:p>
    <w:p w:rsidR="00C449DC" w:rsidRPr="0039571B" w:rsidRDefault="00C449DC" w:rsidP="00C449DC">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b) Bu yerlerde satışa sunulan ürünlerden insan ve toplum sağlığına uygun olmayan çevreye zararlı olabilecek ürünlerin ve faaliyetlerin olup olmadığını denetlemek ve gerekli olduğu durumlarda tutanak düzenleyerek Üniversitenin ilgili birimlerine yazılı olarak bildirmek.</w:t>
      </w:r>
    </w:p>
    <w:p w:rsidR="00C449DC" w:rsidRPr="0039571B" w:rsidRDefault="00C449DC" w:rsidP="00C449DC">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 xml:space="preserve">c) Çalışan elemanların kılık, kıyafet ve genel temizlik kurallarına dikkat etmeleri ile sarılık testi, portör muayenesi, akciğer </w:t>
      </w:r>
      <w:proofErr w:type="spellStart"/>
      <w:r w:rsidRPr="0039571B">
        <w:rPr>
          <w:rFonts w:ascii="Times New Roman" w:eastAsia="Times New Roman" w:hAnsi="Times New Roman" w:cs="Times New Roman"/>
          <w:color w:val="000000"/>
          <w:sz w:val="24"/>
          <w:szCs w:val="24"/>
          <w:lang w:eastAsia="tr-TR"/>
        </w:rPr>
        <w:t>grafisi</w:t>
      </w:r>
      <w:proofErr w:type="spellEnd"/>
      <w:r w:rsidRPr="0039571B">
        <w:rPr>
          <w:rFonts w:ascii="Times New Roman" w:eastAsia="Times New Roman" w:hAnsi="Times New Roman" w:cs="Times New Roman"/>
          <w:color w:val="000000"/>
          <w:sz w:val="24"/>
          <w:szCs w:val="24"/>
          <w:lang w:eastAsia="tr-TR"/>
        </w:rPr>
        <w:t xml:space="preserve"> ve benzeri sağlık tetkiklerinin yapılıp yapılmadığını kontrol etmek.</w:t>
      </w:r>
    </w:p>
    <w:p w:rsidR="00C449DC" w:rsidRPr="0039571B" w:rsidRDefault="00C449DC" w:rsidP="00C449DC">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ç) Üniversitece onaylanan fiyat listelerine uyulup uyulmadığını denetlemek, uyulmadığının tespit edilmesi durumunda, işlem yapılmak üzere durumu Üniversitenin ilgili birimlerine bildirmek.</w:t>
      </w:r>
    </w:p>
    <w:p w:rsidR="00C449DC" w:rsidRPr="0039571B" w:rsidRDefault="00C449DC" w:rsidP="00C449DC">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d) Kiraya verilen Üniversite taşınmazlarının kiracılar tarafından sözleşme ve şartname hükümlerine uygun kullanılıp kullanılmadığını kontrol etmek.</w:t>
      </w:r>
    </w:p>
    <w:p w:rsidR="00C449DC" w:rsidRPr="0039571B" w:rsidRDefault="00C449DC" w:rsidP="00C449DC">
      <w:pPr>
        <w:spacing w:after="0" w:line="240" w:lineRule="atLeast"/>
        <w:ind w:firstLine="566"/>
        <w:jc w:val="both"/>
        <w:rPr>
          <w:rFonts w:ascii="Times New Roman" w:eastAsia="Times New Roman" w:hAnsi="Times New Roman" w:cs="Times New Roman"/>
          <w:color w:val="000000"/>
          <w:sz w:val="24"/>
          <w:szCs w:val="24"/>
          <w:lang w:eastAsia="tr-TR"/>
        </w:rPr>
      </w:pPr>
      <w:r w:rsidRPr="0039571B">
        <w:rPr>
          <w:rFonts w:ascii="Times New Roman" w:eastAsia="Times New Roman" w:hAnsi="Times New Roman" w:cs="Times New Roman"/>
          <w:color w:val="000000"/>
          <w:sz w:val="24"/>
          <w:szCs w:val="24"/>
          <w:lang w:eastAsia="tr-TR"/>
        </w:rPr>
        <w:t>e) Üniversite taşınmazlarının herhangi bir sözleşme ya da izin olmaksızın kullanılıp, kullanılmadığını denetlemek ve izinsiz kullanımının tespiti h</w:t>
      </w:r>
      <w:r w:rsidR="00111A1F" w:rsidRPr="0039571B">
        <w:rPr>
          <w:rFonts w:ascii="Times New Roman" w:eastAsia="Times New Roman" w:hAnsi="Times New Roman" w:cs="Times New Roman"/>
          <w:color w:val="000000"/>
          <w:sz w:val="24"/>
          <w:szCs w:val="24"/>
          <w:lang w:eastAsia="tr-TR"/>
        </w:rPr>
        <w:t>â</w:t>
      </w:r>
      <w:r w:rsidRPr="0039571B">
        <w:rPr>
          <w:rFonts w:ascii="Times New Roman" w:eastAsia="Times New Roman" w:hAnsi="Times New Roman" w:cs="Times New Roman"/>
          <w:color w:val="000000"/>
          <w:sz w:val="24"/>
          <w:szCs w:val="24"/>
          <w:lang w:eastAsia="tr-TR"/>
        </w:rPr>
        <w:t>linde ilgili birimlere bildirmek.</w:t>
      </w:r>
    </w:p>
    <w:p w:rsidR="00C449DC" w:rsidRPr="0039571B" w:rsidRDefault="00C449DC" w:rsidP="00C449DC">
      <w:pPr>
        <w:spacing w:after="0" w:line="23" w:lineRule="atLeast"/>
        <w:ind w:firstLine="566"/>
        <w:jc w:val="both"/>
        <w:rPr>
          <w:rFonts w:ascii="Times New Roman" w:eastAsia="Calibri" w:hAnsi="Times New Roman" w:cs="Times New Roman"/>
          <w:color w:val="000000"/>
          <w:sz w:val="24"/>
          <w:szCs w:val="24"/>
        </w:rPr>
      </w:pPr>
      <w:r w:rsidRPr="0039571B">
        <w:rPr>
          <w:rFonts w:ascii="Times New Roman" w:eastAsia="Times New Roman" w:hAnsi="Times New Roman" w:cs="Times New Roman"/>
          <w:color w:val="000000"/>
          <w:sz w:val="24"/>
          <w:szCs w:val="24"/>
          <w:lang w:eastAsia="tr-TR"/>
        </w:rPr>
        <w:t>(4) Denetim komisyonu ihtiyaç duyduğu her durumda belirsiz zamanlarda denetim yapar, yapacağı denetimler sonucunda denetim formu tanzim ederek denetim raporlarını ve önerilerini Genel Sekreterliğe yazılı olarak bildirir. Denetim komisyonunun sekretarya görevi Emlak Şube Müdürlüğü tarafından yürütür</w:t>
      </w:r>
    </w:p>
    <w:p w:rsidR="00C449DC" w:rsidRPr="0039571B" w:rsidRDefault="00C449DC" w:rsidP="00C449DC">
      <w:pPr>
        <w:spacing w:after="0" w:line="23" w:lineRule="atLeast"/>
        <w:jc w:val="both"/>
        <w:rPr>
          <w:rFonts w:ascii="Times New Roman" w:eastAsia="Calibri" w:hAnsi="Times New Roman" w:cs="Times New Roman"/>
          <w:color w:val="000000"/>
          <w:sz w:val="24"/>
          <w:szCs w:val="24"/>
        </w:rPr>
      </w:pPr>
    </w:p>
    <w:p w:rsidR="00C449DC" w:rsidRPr="0039571B"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br w:type="page"/>
      </w:r>
      <w:r w:rsidRPr="0039571B">
        <w:rPr>
          <w:rFonts w:ascii="Times New Roman" w:eastAsia="Calibri" w:hAnsi="Times New Roman" w:cs="Times New Roman"/>
          <w:b/>
          <w:color w:val="000000"/>
          <w:sz w:val="24"/>
          <w:szCs w:val="24"/>
        </w:rPr>
        <w:lastRenderedPageBreak/>
        <w:t>ALTINCI KISIM</w:t>
      </w:r>
    </w:p>
    <w:p w:rsidR="00C449DC" w:rsidRDefault="00C449DC" w:rsidP="00C449DC">
      <w:pPr>
        <w:spacing w:after="0" w:line="23" w:lineRule="atLeast"/>
        <w:jc w:val="center"/>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Çeşitli ve Son Hükümler</w:t>
      </w:r>
    </w:p>
    <w:p w:rsidR="002737AB" w:rsidRDefault="002737AB" w:rsidP="00C449DC">
      <w:pPr>
        <w:spacing w:after="0" w:line="23" w:lineRule="atLeast"/>
        <w:jc w:val="center"/>
        <w:rPr>
          <w:rFonts w:ascii="Times New Roman" w:eastAsia="Calibri" w:hAnsi="Times New Roman" w:cs="Times New Roman"/>
          <w:b/>
          <w:color w:val="000000"/>
          <w:sz w:val="24"/>
          <w:szCs w:val="24"/>
        </w:rPr>
      </w:pPr>
    </w:p>
    <w:p w:rsidR="002737AB" w:rsidRPr="00195AE7" w:rsidRDefault="002737AB" w:rsidP="002737AB">
      <w:pPr>
        <w:spacing w:after="0" w:line="23" w:lineRule="atLeast"/>
        <w:rPr>
          <w:rFonts w:ascii="Times New Roman" w:eastAsia="Calibri" w:hAnsi="Times New Roman" w:cs="Times New Roman"/>
          <w:b/>
          <w:sz w:val="24"/>
          <w:szCs w:val="24"/>
        </w:rPr>
      </w:pPr>
      <w:r>
        <w:rPr>
          <w:rFonts w:ascii="Times New Roman" w:eastAsia="Calibri" w:hAnsi="Times New Roman" w:cs="Times New Roman"/>
          <w:b/>
          <w:color w:val="000000"/>
          <w:sz w:val="24"/>
          <w:szCs w:val="24"/>
        </w:rPr>
        <w:tab/>
      </w:r>
      <w:r w:rsidR="002E1EDA">
        <w:rPr>
          <w:rFonts w:ascii="Times New Roman" w:eastAsia="Calibri" w:hAnsi="Times New Roman" w:cs="Times New Roman"/>
          <w:b/>
          <w:sz w:val="24"/>
          <w:szCs w:val="24"/>
        </w:rPr>
        <w:t>Emlak Şube Müdürlüğünün Görevleri</w:t>
      </w:r>
    </w:p>
    <w:p w:rsidR="002737AB" w:rsidRPr="00195AE7" w:rsidRDefault="0060250C" w:rsidP="00E46726">
      <w:pPr>
        <w:spacing w:after="0" w:line="23" w:lineRule="atLeast"/>
        <w:jc w:val="both"/>
        <w:rPr>
          <w:rFonts w:ascii="Times New Roman" w:eastAsia="Calibri" w:hAnsi="Times New Roman" w:cs="Times New Roman"/>
          <w:sz w:val="24"/>
          <w:szCs w:val="24"/>
        </w:rPr>
      </w:pPr>
      <w:r w:rsidRPr="00195AE7">
        <w:rPr>
          <w:rFonts w:ascii="Times New Roman" w:eastAsia="Calibri" w:hAnsi="Times New Roman" w:cs="Times New Roman"/>
          <w:b/>
          <w:sz w:val="24"/>
          <w:szCs w:val="24"/>
        </w:rPr>
        <w:tab/>
        <w:t>Madde 9</w:t>
      </w:r>
      <w:r w:rsidR="00C6230B" w:rsidRPr="00195AE7">
        <w:rPr>
          <w:rFonts w:ascii="Times New Roman" w:eastAsia="Calibri" w:hAnsi="Times New Roman" w:cs="Times New Roman"/>
          <w:b/>
          <w:sz w:val="24"/>
          <w:szCs w:val="24"/>
        </w:rPr>
        <w:t>2</w:t>
      </w:r>
      <w:r w:rsidR="002737AB" w:rsidRPr="00195AE7">
        <w:rPr>
          <w:rFonts w:ascii="Times New Roman" w:eastAsia="Calibri" w:hAnsi="Times New Roman" w:cs="Times New Roman"/>
          <w:b/>
          <w:sz w:val="24"/>
          <w:szCs w:val="24"/>
        </w:rPr>
        <w:t xml:space="preserve"> – </w:t>
      </w:r>
      <w:proofErr w:type="gramStart"/>
      <w:r w:rsidR="002E1EDA">
        <w:rPr>
          <w:rFonts w:ascii="Times New Roman" w:eastAsia="Calibri" w:hAnsi="Times New Roman" w:cs="Times New Roman"/>
          <w:sz w:val="24"/>
          <w:szCs w:val="24"/>
        </w:rPr>
        <w:t>21/06/2016</w:t>
      </w:r>
      <w:proofErr w:type="gramEnd"/>
      <w:r w:rsidR="002E1EDA">
        <w:rPr>
          <w:rFonts w:ascii="Times New Roman" w:eastAsia="Calibri" w:hAnsi="Times New Roman" w:cs="Times New Roman"/>
          <w:sz w:val="24"/>
          <w:szCs w:val="24"/>
        </w:rPr>
        <w:t xml:space="preserve"> tarih ve 62343 sayılı Rektörlük Makamı oluru ile </w:t>
      </w:r>
      <w:r w:rsidR="002E1EDA" w:rsidRPr="00195AE7">
        <w:rPr>
          <w:rFonts w:ascii="Times New Roman" w:eastAsia="Calibri" w:hAnsi="Times New Roman" w:cs="Times New Roman"/>
          <w:sz w:val="24"/>
          <w:szCs w:val="24"/>
        </w:rPr>
        <w:t>Yapı İşleri ve Teknik Daire Başkanlığı bünyesinde</w:t>
      </w:r>
      <w:r w:rsidR="002E1EDA">
        <w:rPr>
          <w:rFonts w:ascii="Times New Roman" w:eastAsia="Calibri" w:hAnsi="Times New Roman" w:cs="Times New Roman"/>
          <w:sz w:val="24"/>
          <w:szCs w:val="24"/>
        </w:rPr>
        <w:t xml:space="preserve"> kurulan ve görev tanımı yapılan Emlak Şube Müdürlüğü</w:t>
      </w:r>
      <w:r w:rsidR="00540933">
        <w:rPr>
          <w:rFonts w:ascii="Times New Roman" w:eastAsia="Calibri" w:hAnsi="Times New Roman" w:cs="Times New Roman"/>
          <w:sz w:val="24"/>
          <w:szCs w:val="24"/>
        </w:rPr>
        <w:t>,</w:t>
      </w:r>
      <w:r w:rsidR="002E1EDA">
        <w:rPr>
          <w:rFonts w:ascii="Times New Roman" w:eastAsia="Calibri" w:hAnsi="Times New Roman" w:cs="Times New Roman"/>
          <w:sz w:val="24"/>
          <w:szCs w:val="24"/>
        </w:rPr>
        <w:t xml:space="preserve"> yön</w:t>
      </w:r>
      <w:r w:rsidR="002737AB" w:rsidRPr="00195AE7">
        <w:rPr>
          <w:rFonts w:ascii="Times New Roman" w:eastAsia="Calibri" w:hAnsi="Times New Roman" w:cs="Times New Roman"/>
          <w:sz w:val="24"/>
          <w:szCs w:val="24"/>
        </w:rPr>
        <w:t>etmelik kapsamında belirtilen görevleri</w:t>
      </w:r>
      <w:r w:rsidR="002E1EDA">
        <w:rPr>
          <w:rFonts w:ascii="Times New Roman" w:eastAsia="Calibri" w:hAnsi="Times New Roman" w:cs="Times New Roman"/>
          <w:sz w:val="24"/>
          <w:szCs w:val="24"/>
        </w:rPr>
        <w:t xml:space="preserve"> de</w:t>
      </w:r>
      <w:r w:rsidR="002737AB" w:rsidRPr="00195AE7">
        <w:rPr>
          <w:rFonts w:ascii="Times New Roman" w:eastAsia="Calibri" w:hAnsi="Times New Roman" w:cs="Times New Roman"/>
          <w:sz w:val="24"/>
          <w:szCs w:val="24"/>
        </w:rPr>
        <w:t xml:space="preserve"> </w:t>
      </w:r>
      <w:r w:rsidR="002E1EDA">
        <w:rPr>
          <w:rFonts w:ascii="Times New Roman" w:eastAsia="Calibri" w:hAnsi="Times New Roman" w:cs="Times New Roman"/>
          <w:sz w:val="24"/>
          <w:szCs w:val="24"/>
        </w:rPr>
        <w:t>yerine getirir</w:t>
      </w:r>
      <w:r w:rsidR="002737AB" w:rsidRPr="00195AE7">
        <w:rPr>
          <w:rFonts w:ascii="Times New Roman" w:eastAsia="Calibri" w:hAnsi="Times New Roman" w:cs="Times New Roman"/>
          <w:sz w:val="24"/>
          <w:szCs w:val="24"/>
        </w:rPr>
        <w:t>. Emlak</w:t>
      </w:r>
      <w:r w:rsidR="00D60F11" w:rsidRPr="00195AE7">
        <w:rPr>
          <w:rFonts w:ascii="Times New Roman" w:eastAsia="Calibri" w:hAnsi="Times New Roman" w:cs="Times New Roman"/>
          <w:sz w:val="24"/>
          <w:szCs w:val="24"/>
        </w:rPr>
        <w:t xml:space="preserve"> Şube Müdürlüğü bir şube müdürü ile</w:t>
      </w:r>
      <w:r w:rsidR="002737AB" w:rsidRPr="00195AE7">
        <w:rPr>
          <w:rFonts w:ascii="Times New Roman" w:eastAsia="Calibri" w:hAnsi="Times New Roman" w:cs="Times New Roman"/>
          <w:sz w:val="24"/>
          <w:szCs w:val="24"/>
        </w:rPr>
        <w:t xml:space="preserve"> emlak, harita ve kadastro alanında mesleki eğitim ve tecrübeye sahip </w:t>
      </w:r>
      <w:r w:rsidR="00EA0C39" w:rsidRPr="00195AE7">
        <w:rPr>
          <w:rFonts w:ascii="Times New Roman" w:eastAsia="Calibri" w:hAnsi="Times New Roman" w:cs="Times New Roman"/>
          <w:sz w:val="24"/>
          <w:szCs w:val="24"/>
        </w:rPr>
        <w:t>yeterli</w:t>
      </w:r>
      <w:r w:rsidR="002737AB" w:rsidRPr="00195AE7">
        <w:rPr>
          <w:rFonts w:ascii="Times New Roman" w:eastAsia="Calibri" w:hAnsi="Times New Roman" w:cs="Times New Roman"/>
          <w:sz w:val="24"/>
          <w:szCs w:val="24"/>
        </w:rPr>
        <w:t xml:space="preserve"> sayıda personelden oluşur.</w:t>
      </w:r>
    </w:p>
    <w:p w:rsidR="003827AB" w:rsidRDefault="003827AB" w:rsidP="00E46726">
      <w:pPr>
        <w:spacing w:after="0" w:line="23" w:lineRule="atLeast"/>
        <w:ind w:firstLine="708"/>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Kullanılacak formlar</w:t>
      </w:r>
    </w:p>
    <w:p w:rsidR="00C449DC" w:rsidRDefault="0060250C" w:rsidP="00FE777E">
      <w:pPr>
        <w:spacing w:after="0" w:line="23" w:lineRule="atLeast"/>
        <w:ind w:firstLine="708"/>
        <w:jc w:val="both"/>
        <w:rPr>
          <w:rFonts w:ascii="Times New Roman" w:hAnsi="Times New Roman" w:cs="Times New Roman"/>
          <w:sz w:val="24"/>
          <w:szCs w:val="24"/>
        </w:rPr>
      </w:pPr>
      <w:r>
        <w:rPr>
          <w:rFonts w:ascii="Times New Roman" w:eastAsia="Calibri" w:hAnsi="Times New Roman" w:cs="Times New Roman"/>
          <w:b/>
          <w:color w:val="000000"/>
          <w:sz w:val="24"/>
          <w:szCs w:val="24"/>
        </w:rPr>
        <w:t>MADDE 9</w:t>
      </w:r>
      <w:r w:rsidR="00C6230B">
        <w:rPr>
          <w:rFonts w:ascii="Times New Roman" w:eastAsia="Calibri" w:hAnsi="Times New Roman" w:cs="Times New Roman"/>
          <w:b/>
          <w:color w:val="000000"/>
          <w:sz w:val="24"/>
          <w:szCs w:val="24"/>
        </w:rPr>
        <w:t>3</w:t>
      </w:r>
      <w:r w:rsidR="00C449DC" w:rsidRPr="0039571B">
        <w:rPr>
          <w:rFonts w:ascii="Times New Roman" w:eastAsia="Calibri" w:hAnsi="Times New Roman" w:cs="Times New Roman"/>
          <w:color w:val="000000"/>
          <w:sz w:val="24"/>
          <w:szCs w:val="24"/>
        </w:rPr>
        <w:t xml:space="preserve"> – </w:t>
      </w:r>
      <w:r w:rsidR="00025E0C">
        <w:rPr>
          <w:rFonts w:ascii="Times New Roman" w:eastAsia="Calibri" w:hAnsi="Times New Roman" w:cs="Times New Roman"/>
          <w:color w:val="000000"/>
          <w:sz w:val="24"/>
          <w:szCs w:val="24"/>
        </w:rPr>
        <w:t xml:space="preserve">(1) </w:t>
      </w:r>
      <w:r w:rsidR="00FE777E" w:rsidRPr="00FE777E">
        <w:rPr>
          <w:rFonts w:ascii="Times New Roman" w:hAnsi="Times New Roman" w:cs="Times New Roman"/>
          <w:sz w:val="24"/>
          <w:szCs w:val="24"/>
        </w:rPr>
        <w:t>Yönetmeliğin uygulanmasına ilişkin formlar, Yönetmeliğe eklenmiş ve aşağıda sayılmıştır:</w:t>
      </w:r>
    </w:p>
    <w:p w:rsidR="00FE777E" w:rsidRPr="00FE777E" w:rsidRDefault="00FE777E" w:rsidP="00FE777E">
      <w:pPr>
        <w:spacing w:after="0" w:line="240" w:lineRule="atLeast"/>
        <w:ind w:firstLine="566"/>
        <w:jc w:val="both"/>
        <w:rPr>
          <w:rFonts w:ascii="Times New Roman" w:eastAsia="Times New Roman" w:hAnsi="Times New Roman" w:cs="Times New Roman"/>
          <w:color w:val="000000"/>
          <w:sz w:val="24"/>
          <w:szCs w:val="24"/>
          <w:lang w:eastAsia="tr-TR"/>
        </w:rPr>
      </w:pPr>
      <w:r w:rsidRPr="00FE777E">
        <w:rPr>
          <w:rFonts w:ascii="Times New Roman" w:eastAsia="Times New Roman" w:hAnsi="Times New Roman" w:cs="Times New Roman"/>
          <w:color w:val="000000"/>
          <w:sz w:val="24"/>
          <w:szCs w:val="24"/>
          <w:lang w:eastAsia="tr-TR"/>
        </w:rPr>
        <w:t>a) Satış şartnamesi (Ek-1).</w:t>
      </w:r>
    </w:p>
    <w:p w:rsidR="00FE777E" w:rsidRPr="00FE777E" w:rsidRDefault="00FE777E" w:rsidP="00FE777E">
      <w:pPr>
        <w:spacing w:after="0" w:line="240" w:lineRule="atLeast"/>
        <w:ind w:firstLine="566"/>
        <w:jc w:val="both"/>
        <w:rPr>
          <w:rFonts w:ascii="Times New Roman" w:eastAsia="Times New Roman" w:hAnsi="Times New Roman" w:cs="Times New Roman"/>
          <w:color w:val="000000"/>
          <w:sz w:val="24"/>
          <w:szCs w:val="24"/>
          <w:lang w:eastAsia="tr-TR"/>
        </w:rPr>
      </w:pPr>
      <w:r w:rsidRPr="00FE777E">
        <w:rPr>
          <w:rFonts w:ascii="Times New Roman" w:eastAsia="Times New Roman" w:hAnsi="Times New Roman" w:cs="Times New Roman"/>
          <w:color w:val="000000"/>
          <w:sz w:val="24"/>
          <w:szCs w:val="24"/>
          <w:lang w:eastAsia="tr-TR"/>
        </w:rPr>
        <w:t xml:space="preserve">b) </w:t>
      </w:r>
      <w:r w:rsidR="00B77631">
        <w:rPr>
          <w:rFonts w:ascii="Times New Roman" w:eastAsia="Times New Roman" w:hAnsi="Times New Roman" w:cs="Times New Roman"/>
          <w:color w:val="000000"/>
          <w:sz w:val="24"/>
          <w:szCs w:val="24"/>
          <w:lang w:eastAsia="tr-TR"/>
        </w:rPr>
        <w:t xml:space="preserve">Kantin ve </w:t>
      </w:r>
      <w:r w:rsidR="009B60B3">
        <w:rPr>
          <w:rFonts w:ascii="Times New Roman" w:eastAsia="Times New Roman" w:hAnsi="Times New Roman" w:cs="Times New Roman"/>
          <w:color w:val="000000"/>
          <w:sz w:val="24"/>
          <w:szCs w:val="24"/>
          <w:lang w:eastAsia="tr-TR"/>
        </w:rPr>
        <w:t>Ç</w:t>
      </w:r>
      <w:r w:rsidR="00B77631">
        <w:rPr>
          <w:rFonts w:ascii="Times New Roman" w:eastAsia="Times New Roman" w:hAnsi="Times New Roman" w:cs="Times New Roman"/>
          <w:color w:val="000000"/>
          <w:sz w:val="24"/>
          <w:szCs w:val="24"/>
          <w:lang w:eastAsia="tr-TR"/>
        </w:rPr>
        <w:t xml:space="preserve">ay Ocağı </w:t>
      </w:r>
      <w:r w:rsidRPr="00FE777E">
        <w:rPr>
          <w:rFonts w:ascii="Times New Roman" w:eastAsia="Times New Roman" w:hAnsi="Times New Roman" w:cs="Times New Roman"/>
          <w:color w:val="000000"/>
          <w:sz w:val="24"/>
          <w:szCs w:val="24"/>
          <w:lang w:eastAsia="tr-TR"/>
        </w:rPr>
        <w:t>Kira şartnamesi (Ek-2).</w:t>
      </w:r>
    </w:p>
    <w:p w:rsidR="00FE777E" w:rsidRDefault="00FE777E" w:rsidP="00FE777E">
      <w:pPr>
        <w:spacing w:after="0" w:line="240" w:lineRule="atLeast"/>
        <w:ind w:firstLine="566"/>
        <w:jc w:val="both"/>
        <w:rPr>
          <w:rFonts w:ascii="Times New Roman" w:eastAsia="Times New Roman" w:hAnsi="Times New Roman" w:cs="Times New Roman"/>
          <w:color w:val="000000"/>
          <w:sz w:val="24"/>
          <w:szCs w:val="24"/>
          <w:lang w:eastAsia="tr-TR"/>
        </w:rPr>
      </w:pPr>
      <w:r w:rsidRPr="00FE777E">
        <w:rPr>
          <w:rFonts w:ascii="Times New Roman" w:eastAsia="Times New Roman" w:hAnsi="Times New Roman" w:cs="Times New Roman"/>
          <w:color w:val="000000"/>
          <w:sz w:val="24"/>
          <w:szCs w:val="24"/>
          <w:lang w:eastAsia="tr-TR"/>
        </w:rPr>
        <w:t xml:space="preserve">c) </w:t>
      </w:r>
      <w:r w:rsidR="00B77631">
        <w:rPr>
          <w:rFonts w:ascii="Times New Roman" w:eastAsia="Times New Roman" w:hAnsi="Times New Roman" w:cs="Times New Roman"/>
          <w:color w:val="000000"/>
          <w:sz w:val="24"/>
          <w:szCs w:val="24"/>
          <w:lang w:eastAsia="tr-TR"/>
        </w:rPr>
        <w:t xml:space="preserve">Kantin ve Çay Ocağı </w:t>
      </w:r>
      <w:r w:rsidRPr="00FE777E">
        <w:rPr>
          <w:rFonts w:ascii="Times New Roman" w:eastAsia="Times New Roman" w:hAnsi="Times New Roman" w:cs="Times New Roman"/>
          <w:color w:val="000000"/>
          <w:sz w:val="24"/>
          <w:szCs w:val="24"/>
          <w:lang w:eastAsia="tr-TR"/>
        </w:rPr>
        <w:t>Kira sözleşmesi (Ek-3).</w:t>
      </w:r>
    </w:p>
    <w:p w:rsidR="00B77631" w:rsidRDefault="00B77631" w:rsidP="00FE777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ç) İşyeri Kira Şartnamesi ( Ek-4)</w:t>
      </w:r>
    </w:p>
    <w:p w:rsidR="00B77631" w:rsidRPr="00FE777E" w:rsidRDefault="00B77631" w:rsidP="00FE777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 İşyeri Kira Sözleşmesi ( Ek-5)</w:t>
      </w:r>
    </w:p>
    <w:p w:rsidR="00FE777E" w:rsidRPr="00FE777E" w:rsidRDefault="009B60B3" w:rsidP="00FE777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w:t>
      </w:r>
      <w:r w:rsidR="00FE777E" w:rsidRPr="00FE777E">
        <w:rPr>
          <w:rFonts w:ascii="Times New Roman" w:eastAsia="Times New Roman" w:hAnsi="Times New Roman" w:cs="Times New Roman"/>
          <w:color w:val="000000"/>
          <w:sz w:val="24"/>
          <w:szCs w:val="24"/>
          <w:lang w:eastAsia="tr-TR"/>
        </w:rPr>
        <w:t>) Ön izin/Kira/İrtifak Hakkı/Trampa/Satış bedeli te</w:t>
      </w:r>
      <w:r w:rsidR="00B77631">
        <w:rPr>
          <w:rFonts w:ascii="Times New Roman" w:eastAsia="Times New Roman" w:hAnsi="Times New Roman" w:cs="Times New Roman"/>
          <w:color w:val="000000"/>
          <w:sz w:val="24"/>
          <w:szCs w:val="24"/>
          <w:lang w:eastAsia="tr-TR"/>
        </w:rPr>
        <w:t>spitine ait hesap tutanağı (Ek-6</w:t>
      </w:r>
      <w:r w:rsidR="00FE777E" w:rsidRPr="00FE777E">
        <w:rPr>
          <w:rFonts w:ascii="Times New Roman" w:eastAsia="Times New Roman" w:hAnsi="Times New Roman" w:cs="Times New Roman"/>
          <w:color w:val="000000"/>
          <w:sz w:val="24"/>
          <w:szCs w:val="24"/>
          <w:lang w:eastAsia="tr-TR"/>
        </w:rPr>
        <w:t>).</w:t>
      </w:r>
    </w:p>
    <w:p w:rsidR="00FE777E" w:rsidRPr="00FE777E" w:rsidRDefault="009B60B3" w:rsidP="00FE777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f</w:t>
      </w:r>
      <w:r w:rsidR="00FE777E" w:rsidRPr="00FE777E">
        <w:rPr>
          <w:rFonts w:ascii="Times New Roman" w:eastAsia="Times New Roman" w:hAnsi="Times New Roman" w:cs="Times New Roman"/>
          <w:color w:val="000000"/>
          <w:sz w:val="24"/>
          <w:szCs w:val="24"/>
          <w:lang w:eastAsia="tr-TR"/>
        </w:rPr>
        <w:t xml:space="preserve">) Büfe, kantin, çay ocağı gibi yerlere ait tespit ve tahmin edilen </w:t>
      </w:r>
      <w:r w:rsidR="00B77631">
        <w:rPr>
          <w:rFonts w:ascii="Times New Roman" w:eastAsia="Times New Roman" w:hAnsi="Times New Roman" w:cs="Times New Roman"/>
          <w:color w:val="000000"/>
          <w:sz w:val="24"/>
          <w:szCs w:val="24"/>
          <w:lang w:eastAsia="tr-TR"/>
        </w:rPr>
        <w:t>kira bedeli hesap tutanağı (Ek-7</w:t>
      </w:r>
      <w:r w:rsidR="00FE777E" w:rsidRPr="00FE777E">
        <w:rPr>
          <w:rFonts w:ascii="Times New Roman" w:eastAsia="Times New Roman" w:hAnsi="Times New Roman" w:cs="Times New Roman"/>
          <w:color w:val="000000"/>
          <w:sz w:val="24"/>
          <w:szCs w:val="24"/>
          <w:lang w:eastAsia="tr-TR"/>
        </w:rPr>
        <w:t>).</w:t>
      </w:r>
    </w:p>
    <w:p w:rsidR="00FE777E" w:rsidRPr="00FE777E" w:rsidRDefault="009B60B3" w:rsidP="00FE777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w:t>
      </w:r>
      <w:r w:rsidR="00B77631">
        <w:rPr>
          <w:rFonts w:ascii="Times New Roman" w:eastAsia="Times New Roman" w:hAnsi="Times New Roman" w:cs="Times New Roman"/>
          <w:color w:val="000000"/>
          <w:sz w:val="24"/>
          <w:szCs w:val="24"/>
          <w:lang w:eastAsia="tr-TR"/>
        </w:rPr>
        <w:t>) Taşınmaz tespit tutanağı (Ek-8</w:t>
      </w:r>
      <w:r w:rsidR="00FE777E" w:rsidRPr="00FE777E">
        <w:rPr>
          <w:rFonts w:ascii="Times New Roman" w:eastAsia="Times New Roman" w:hAnsi="Times New Roman" w:cs="Times New Roman"/>
          <w:color w:val="000000"/>
          <w:sz w:val="24"/>
          <w:szCs w:val="24"/>
          <w:lang w:eastAsia="tr-TR"/>
        </w:rPr>
        <w:t>).</w:t>
      </w:r>
    </w:p>
    <w:p w:rsidR="00FE777E" w:rsidRPr="00FE777E" w:rsidRDefault="009B60B3" w:rsidP="00FE777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ğ</w:t>
      </w:r>
      <w:r w:rsidR="00B77631">
        <w:rPr>
          <w:rFonts w:ascii="Times New Roman" w:eastAsia="Times New Roman" w:hAnsi="Times New Roman" w:cs="Times New Roman"/>
          <w:color w:val="000000"/>
          <w:sz w:val="24"/>
          <w:szCs w:val="24"/>
          <w:lang w:eastAsia="tr-TR"/>
        </w:rPr>
        <w:t xml:space="preserve">) </w:t>
      </w:r>
      <w:proofErr w:type="spellStart"/>
      <w:r w:rsidR="00B77631">
        <w:rPr>
          <w:rFonts w:ascii="Times New Roman" w:eastAsia="Times New Roman" w:hAnsi="Times New Roman" w:cs="Times New Roman"/>
          <w:color w:val="000000"/>
          <w:sz w:val="24"/>
          <w:szCs w:val="24"/>
          <w:lang w:eastAsia="tr-TR"/>
        </w:rPr>
        <w:t>Ecrimisil</w:t>
      </w:r>
      <w:proofErr w:type="spellEnd"/>
      <w:r w:rsidR="00B77631">
        <w:rPr>
          <w:rFonts w:ascii="Times New Roman" w:eastAsia="Times New Roman" w:hAnsi="Times New Roman" w:cs="Times New Roman"/>
          <w:color w:val="000000"/>
          <w:sz w:val="24"/>
          <w:szCs w:val="24"/>
          <w:lang w:eastAsia="tr-TR"/>
        </w:rPr>
        <w:t xml:space="preserve"> ihbarnamesi (Ek-9</w:t>
      </w:r>
      <w:r w:rsidR="00FE777E" w:rsidRPr="00FE777E">
        <w:rPr>
          <w:rFonts w:ascii="Times New Roman" w:eastAsia="Times New Roman" w:hAnsi="Times New Roman" w:cs="Times New Roman"/>
          <w:color w:val="000000"/>
          <w:sz w:val="24"/>
          <w:szCs w:val="24"/>
          <w:lang w:eastAsia="tr-TR"/>
        </w:rPr>
        <w:t>).</w:t>
      </w:r>
    </w:p>
    <w:p w:rsidR="00FE777E" w:rsidRPr="00FE777E" w:rsidRDefault="009B60B3" w:rsidP="00FE777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h</w:t>
      </w:r>
      <w:r w:rsidR="00FE777E" w:rsidRPr="00FE777E">
        <w:rPr>
          <w:rFonts w:ascii="Times New Roman" w:eastAsia="Times New Roman" w:hAnsi="Times New Roman" w:cs="Times New Roman"/>
          <w:color w:val="000000"/>
          <w:sz w:val="24"/>
          <w:szCs w:val="24"/>
          <w:lang w:eastAsia="tr-TR"/>
        </w:rPr>
        <w:t xml:space="preserve">) </w:t>
      </w:r>
      <w:proofErr w:type="spellStart"/>
      <w:r w:rsidR="00FE777E" w:rsidRPr="00FE777E">
        <w:rPr>
          <w:rFonts w:ascii="Times New Roman" w:eastAsia="Times New Roman" w:hAnsi="Times New Roman" w:cs="Times New Roman"/>
          <w:color w:val="000000"/>
          <w:sz w:val="24"/>
          <w:szCs w:val="24"/>
          <w:lang w:eastAsia="tr-TR"/>
        </w:rPr>
        <w:t>Ecri</w:t>
      </w:r>
      <w:r w:rsidR="00B77631">
        <w:rPr>
          <w:rFonts w:ascii="Times New Roman" w:eastAsia="Times New Roman" w:hAnsi="Times New Roman" w:cs="Times New Roman"/>
          <w:color w:val="000000"/>
          <w:sz w:val="24"/>
          <w:szCs w:val="24"/>
          <w:lang w:eastAsia="tr-TR"/>
        </w:rPr>
        <w:t>misil</w:t>
      </w:r>
      <w:proofErr w:type="spellEnd"/>
      <w:r w:rsidR="00B77631">
        <w:rPr>
          <w:rFonts w:ascii="Times New Roman" w:eastAsia="Times New Roman" w:hAnsi="Times New Roman" w:cs="Times New Roman"/>
          <w:color w:val="000000"/>
          <w:sz w:val="24"/>
          <w:szCs w:val="24"/>
          <w:lang w:eastAsia="tr-TR"/>
        </w:rPr>
        <w:t xml:space="preserve"> düzeltme ihbarnamesi (Ek-10</w:t>
      </w:r>
      <w:r w:rsidR="00FE777E" w:rsidRPr="00FE777E">
        <w:rPr>
          <w:rFonts w:ascii="Times New Roman" w:eastAsia="Times New Roman" w:hAnsi="Times New Roman" w:cs="Times New Roman"/>
          <w:color w:val="000000"/>
          <w:sz w:val="24"/>
          <w:szCs w:val="24"/>
          <w:lang w:eastAsia="tr-TR"/>
        </w:rPr>
        <w:t>).</w:t>
      </w:r>
    </w:p>
    <w:p w:rsidR="00FE777E" w:rsidRPr="00FE777E" w:rsidRDefault="009B60B3" w:rsidP="00FE777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ı</w:t>
      </w:r>
      <w:r w:rsidR="00B77631">
        <w:rPr>
          <w:rFonts w:ascii="Times New Roman" w:eastAsia="Times New Roman" w:hAnsi="Times New Roman" w:cs="Times New Roman"/>
          <w:color w:val="000000"/>
          <w:sz w:val="24"/>
          <w:szCs w:val="24"/>
          <w:lang w:eastAsia="tr-TR"/>
        </w:rPr>
        <w:t>) Ön izin sözleşmesi (Ek-11</w:t>
      </w:r>
      <w:r w:rsidR="00FE777E" w:rsidRPr="00FE777E">
        <w:rPr>
          <w:rFonts w:ascii="Times New Roman" w:eastAsia="Times New Roman" w:hAnsi="Times New Roman" w:cs="Times New Roman"/>
          <w:color w:val="000000"/>
          <w:sz w:val="24"/>
          <w:szCs w:val="24"/>
          <w:lang w:eastAsia="tr-TR"/>
        </w:rPr>
        <w:t>).</w:t>
      </w:r>
    </w:p>
    <w:p w:rsidR="00FE777E" w:rsidRPr="00FE777E" w:rsidRDefault="009B60B3" w:rsidP="00FE777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w:t>
      </w:r>
      <w:r w:rsidR="00FE777E" w:rsidRPr="00FE777E">
        <w:rPr>
          <w:rFonts w:ascii="Times New Roman" w:eastAsia="Times New Roman" w:hAnsi="Times New Roman" w:cs="Times New Roman"/>
          <w:color w:val="000000"/>
          <w:sz w:val="24"/>
          <w:szCs w:val="24"/>
          <w:lang w:eastAsia="tr-TR"/>
        </w:rPr>
        <w:t>)</w:t>
      </w:r>
      <w:r w:rsidR="00B77631">
        <w:rPr>
          <w:rFonts w:ascii="Times New Roman" w:eastAsia="Times New Roman" w:hAnsi="Times New Roman" w:cs="Times New Roman"/>
          <w:color w:val="000000"/>
          <w:sz w:val="24"/>
          <w:szCs w:val="24"/>
          <w:lang w:eastAsia="tr-TR"/>
        </w:rPr>
        <w:t xml:space="preserve"> İrtifak hakkı şartnamesi (Ek-12</w:t>
      </w:r>
      <w:r w:rsidR="00FE777E" w:rsidRPr="00FE777E">
        <w:rPr>
          <w:rFonts w:ascii="Times New Roman" w:eastAsia="Times New Roman" w:hAnsi="Times New Roman" w:cs="Times New Roman"/>
          <w:color w:val="000000"/>
          <w:sz w:val="24"/>
          <w:szCs w:val="24"/>
          <w:lang w:eastAsia="tr-TR"/>
        </w:rPr>
        <w:t>).</w:t>
      </w:r>
    </w:p>
    <w:p w:rsidR="00FE777E" w:rsidRPr="00FE777E" w:rsidRDefault="009B60B3" w:rsidP="00FE777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j</w:t>
      </w:r>
      <w:r w:rsidR="00FE777E" w:rsidRPr="00FE777E">
        <w:rPr>
          <w:rFonts w:ascii="Times New Roman" w:eastAsia="Times New Roman" w:hAnsi="Times New Roman" w:cs="Times New Roman"/>
          <w:color w:val="000000"/>
          <w:sz w:val="24"/>
          <w:szCs w:val="24"/>
          <w:lang w:eastAsia="tr-TR"/>
        </w:rPr>
        <w:t xml:space="preserve">) İrtifak hakkına ilişkin resmi </w:t>
      </w:r>
      <w:r w:rsidR="00B77631">
        <w:rPr>
          <w:rFonts w:ascii="Times New Roman" w:eastAsia="Times New Roman" w:hAnsi="Times New Roman" w:cs="Times New Roman"/>
          <w:color w:val="000000"/>
          <w:sz w:val="24"/>
          <w:szCs w:val="24"/>
          <w:lang w:eastAsia="tr-TR"/>
        </w:rPr>
        <w:t>senede yazılacak hükümler (Ek-13</w:t>
      </w:r>
      <w:r w:rsidR="00FE777E" w:rsidRPr="00FE777E">
        <w:rPr>
          <w:rFonts w:ascii="Times New Roman" w:eastAsia="Times New Roman" w:hAnsi="Times New Roman" w:cs="Times New Roman"/>
          <w:color w:val="000000"/>
          <w:sz w:val="24"/>
          <w:szCs w:val="24"/>
          <w:lang w:eastAsia="tr-TR"/>
        </w:rPr>
        <w:t>).</w:t>
      </w:r>
    </w:p>
    <w:p w:rsidR="00FE777E" w:rsidRPr="00FE777E" w:rsidRDefault="009B60B3" w:rsidP="00FE777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w:t>
      </w:r>
      <w:r w:rsidR="00FE777E" w:rsidRPr="00FE777E">
        <w:rPr>
          <w:rFonts w:ascii="Times New Roman" w:eastAsia="Times New Roman" w:hAnsi="Times New Roman" w:cs="Times New Roman"/>
          <w:color w:val="000000"/>
          <w:sz w:val="24"/>
          <w:szCs w:val="24"/>
          <w:lang w:eastAsia="tr-TR"/>
        </w:rPr>
        <w:t>) Tahmin e</w:t>
      </w:r>
      <w:r w:rsidR="00B77631">
        <w:rPr>
          <w:rFonts w:ascii="Times New Roman" w:eastAsia="Times New Roman" w:hAnsi="Times New Roman" w:cs="Times New Roman"/>
          <w:color w:val="000000"/>
          <w:sz w:val="24"/>
          <w:szCs w:val="24"/>
          <w:lang w:eastAsia="tr-TR"/>
        </w:rPr>
        <w:t>dilen bedel tespit raporu (Ek-14</w:t>
      </w:r>
      <w:r w:rsidR="00FE777E" w:rsidRPr="00FE777E">
        <w:rPr>
          <w:rFonts w:ascii="Times New Roman" w:eastAsia="Times New Roman" w:hAnsi="Times New Roman" w:cs="Times New Roman"/>
          <w:color w:val="000000"/>
          <w:sz w:val="24"/>
          <w:szCs w:val="24"/>
          <w:lang w:eastAsia="tr-TR"/>
        </w:rPr>
        <w:t>).</w:t>
      </w:r>
    </w:p>
    <w:p w:rsidR="00FE777E" w:rsidRDefault="00025E0C" w:rsidP="00025E0C">
      <w:pPr>
        <w:spacing w:after="0" w:line="23" w:lineRule="atLeast"/>
        <w:ind w:firstLine="708"/>
        <w:jc w:val="both"/>
        <w:rPr>
          <w:rFonts w:ascii="Times New Roman" w:eastAsia="Calibri" w:hAnsi="Times New Roman" w:cs="Times New Roman"/>
          <w:color w:val="000000"/>
          <w:sz w:val="24"/>
          <w:szCs w:val="24"/>
        </w:rPr>
      </w:pPr>
      <w:r>
        <w:rPr>
          <w:rFonts w:ascii="Times New Roman" w:hAnsi="Times New Roman" w:cs="Times New Roman"/>
          <w:sz w:val="24"/>
          <w:szCs w:val="24"/>
        </w:rPr>
        <w:t xml:space="preserve">(2) </w:t>
      </w:r>
      <w:r>
        <w:rPr>
          <w:rFonts w:ascii="Times New Roman" w:eastAsia="Calibri" w:hAnsi="Times New Roman" w:cs="Times New Roman"/>
          <w:color w:val="000000"/>
          <w:sz w:val="24"/>
          <w:szCs w:val="24"/>
        </w:rPr>
        <w:t xml:space="preserve">Yönetmeliğe ekli formlarda gerekli görülmesi halinde idarece değişiklik yapılabilir veya </w:t>
      </w:r>
      <w:r w:rsidRPr="0039571B">
        <w:rPr>
          <w:rFonts w:ascii="Times New Roman" w:eastAsia="Calibri" w:hAnsi="Times New Roman" w:cs="Times New Roman"/>
          <w:color w:val="000000"/>
          <w:sz w:val="24"/>
          <w:szCs w:val="24"/>
        </w:rPr>
        <w:t>gerekli görül</w:t>
      </w:r>
      <w:r>
        <w:rPr>
          <w:rFonts w:ascii="Times New Roman" w:eastAsia="Calibri" w:hAnsi="Times New Roman" w:cs="Times New Roman"/>
          <w:color w:val="000000"/>
          <w:sz w:val="24"/>
          <w:szCs w:val="24"/>
        </w:rPr>
        <w:t xml:space="preserve">mesi halinde yeni </w:t>
      </w:r>
      <w:r w:rsidRPr="0039571B">
        <w:rPr>
          <w:rFonts w:ascii="Times New Roman" w:eastAsia="Calibri" w:hAnsi="Times New Roman" w:cs="Times New Roman"/>
          <w:color w:val="000000"/>
          <w:sz w:val="24"/>
          <w:szCs w:val="24"/>
        </w:rPr>
        <w:t xml:space="preserve">formlar İdarece ayrıca hazırlanır. </w:t>
      </w:r>
    </w:p>
    <w:p w:rsidR="00025E0C" w:rsidRPr="00025E0C" w:rsidRDefault="00025E0C" w:rsidP="00025E0C">
      <w:pPr>
        <w:spacing w:after="0" w:line="23" w:lineRule="atLeast"/>
        <w:ind w:firstLine="708"/>
        <w:jc w:val="both"/>
        <w:rPr>
          <w:rFonts w:ascii="Times New Roman" w:eastAsia="Calibri" w:hAnsi="Times New Roman" w:cs="Times New Roman"/>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Hüküm bulunmayan hususlar</w:t>
      </w:r>
    </w:p>
    <w:p w:rsidR="00C449DC" w:rsidRPr="0039571B" w:rsidRDefault="0060250C" w:rsidP="00C449DC">
      <w:pPr>
        <w:spacing w:after="0" w:line="23" w:lineRule="atLeast"/>
        <w:ind w:firstLine="708"/>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MADDE 9</w:t>
      </w:r>
      <w:r w:rsidR="00C6230B">
        <w:rPr>
          <w:rFonts w:ascii="Times New Roman" w:eastAsia="Calibri" w:hAnsi="Times New Roman" w:cs="Times New Roman"/>
          <w:b/>
          <w:color w:val="000000"/>
          <w:sz w:val="24"/>
          <w:szCs w:val="24"/>
        </w:rPr>
        <w:t>4</w:t>
      </w:r>
      <w:r w:rsidR="00C449DC" w:rsidRPr="0039571B">
        <w:rPr>
          <w:rFonts w:ascii="Times New Roman" w:eastAsia="Calibri" w:hAnsi="Times New Roman" w:cs="Times New Roman"/>
          <w:color w:val="000000"/>
          <w:sz w:val="24"/>
          <w:szCs w:val="24"/>
        </w:rPr>
        <w:t xml:space="preserve"> –  Bu Yönetmelikte hüküm bulunmayan h</w:t>
      </w:r>
      <w:r w:rsidR="00111A1F" w:rsidRPr="0039571B">
        <w:rPr>
          <w:rFonts w:ascii="Times New Roman" w:eastAsia="Calibri" w:hAnsi="Times New Roman" w:cs="Times New Roman"/>
          <w:color w:val="000000"/>
          <w:sz w:val="24"/>
          <w:szCs w:val="24"/>
        </w:rPr>
        <w:t>â</w:t>
      </w:r>
      <w:r w:rsidR="00C449DC" w:rsidRPr="0039571B">
        <w:rPr>
          <w:rFonts w:ascii="Times New Roman" w:eastAsia="Calibri" w:hAnsi="Times New Roman" w:cs="Times New Roman"/>
          <w:color w:val="000000"/>
          <w:sz w:val="24"/>
          <w:szCs w:val="24"/>
        </w:rPr>
        <w:t>llerde;</w:t>
      </w:r>
    </w:p>
    <w:p w:rsidR="00C449DC" w:rsidRPr="0039571B" w:rsidRDefault="00101692" w:rsidP="00C449DC">
      <w:pPr>
        <w:spacing w:after="0" w:line="23" w:lineRule="atLeast"/>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C449DC" w:rsidRPr="0039571B">
        <w:rPr>
          <w:rFonts w:ascii="Times New Roman" w:eastAsia="Calibri" w:hAnsi="Times New Roman" w:cs="Times New Roman"/>
          <w:color w:val="000000"/>
          <w:sz w:val="24"/>
          <w:szCs w:val="24"/>
        </w:rPr>
        <w:t xml:space="preserve">) Sürelerin hesaplanmasında </w:t>
      </w:r>
      <w:proofErr w:type="gramStart"/>
      <w:r w:rsidR="00C449DC" w:rsidRPr="0039571B">
        <w:rPr>
          <w:rFonts w:ascii="Times New Roman" w:eastAsia="Calibri" w:hAnsi="Times New Roman" w:cs="Times New Roman"/>
          <w:color w:val="000000"/>
          <w:sz w:val="24"/>
          <w:szCs w:val="24"/>
        </w:rPr>
        <w:t>11/1/2011</w:t>
      </w:r>
      <w:proofErr w:type="gramEnd"/>
      <w:r w:rsidR="00C449DC" w:rsidRPr="0039571B">
        <w:rPr>
          <w:rFonts w:ascii="Times New Roman" w:eastAsia="Calibri" w:hAnsi="Times New Roman" w:cs="Times New Roman"/>
          <w:color w:val="000000"/>
          <w:sz w:val="24"/>
          <w:szCs w:val="24"/>
        </w:rPr>
        <w:t xml:space="preserve"> tarihli ve 6098 sayılı Türk Borçlar Kanunu hükümleri,</w:t>
      </w:r>
    </w:p>
    <w:p w:rsidR="00C449DC" w:rsidRPr="0039571B" w:rsidRDefault="00101692" w:rsidP="00C449DC">
      <w:pPr>
        <w:spacing w:after="0" w:line="23" w:lineRule="atLeast"/>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C449DC" w:rsidRPr="0039571B">
        <w:rPr>
          <w:rFonts w:ascii="Times New Roman" w:eastAsia="Calibri" w:hAnsi="Times New Roman" w:cs="Times New Roman"/>
          <w:color w:val="000000"/>
          <w:sz w:val="24"/>
          <w:szCs w:val="24"/>
        </w:rPr>
        <w:t>) Yapılacak tebligatlar hakkında 11.02.1959 tarihli 7201 sayılı Tebligat Kanunu ile 25.01.2012 tarihli Tebligat Kanununun Uygulanmasına Dair Yönetmelik ve 213 sayılı Vergi Usul Kanununda yer alan tebligata ait hükümler,</w:t>
      </w:r>
    </w:p>
    <w:p w:rsidR="00C449DC" w:rsidRPr="0039571B" w:rsidRDefault="00101692" w:rsidP="00C449DC">
      <w:pPr>
        <w:spacing w:after="0" w:line="23" w:lineRule="atLeast"/>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bookmarkStart w:id="3" w:name="_GoBack"/>
      <w:bookmarkEnd w:id="3"/>
      <w:r w:rsidR="00C449DC" w:rsidRPr="0039571B">
        <w:rPr>
          <w:rFonts w:ascii="Times New Roman" w:eastAsia="Calibri" w:hAnsi="Times New Roman" w:cs="Times New Roman"/>
          <w:color w:val="000000"/>
          <w:sz w:val="24"/>
          <w:szCs w:val="24"/>
        </w:rPr>
        <w:t>) Diğer hâllerde Kanunun ilgili hükümleri ile ilgili diğer mevzuat hükümleri,</w:t>
      </w:r>
    </w:p>
    <w:p w:rsidR="00C449DC" w:rsidRPr="0039571B" w:rsidRDefault="00C449DC" w:rsidP="00C449DC">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color w:val="000000"/>
          <w:sz w:val="24"/>
          <w:szCs w:val="24"/>
        </w:rPr>
        <w:t xml:space="preserve"> </w:t>
      </w:r>
      <w:proofErr w:type="gramStart"/>
      <w:r w:rsidRPr="0039571B">
        <w:rPr>
          <w:rFonts w:ascii="Times New Roman" w:eastAsia="Calibri" w:hAnsi="Times New Roman" w:cs="Times New Roman"/>
          <w:color w:val="000000"/>
          <w:sz w:val="24"/>
          <w:szCs w:val="24"/>
        </w:rPr>
        <w:t>uygulanır</w:t>
      </w:r>
      <w:proofErr w:type="gramEnd"/>
      <w:r w:rsidRPr="0039571B">
        <w:rPr>
          <w:rFonts w:ascii="Times New Roman" w:eastAsia="Calibri" w:hAnsi="Times New Roman" w:cs="Times New Roman"/>
          <w:color w:val="000000"/>
          <w:sz w:val="24"/>
          <w:szCs w:val="24"/>
        </w:rPr>
        <w:t>.</w:t>
      </w:r>
    </w:p>
    <w:p w:rsidR="00C449DC" w:rsidRPr="0039571B" w:rsidRDefault="00C449DC" w:rsidP="00C449DC">
      <w:pPr>
        <w:spacing w:after="0" w:line="23" w:lineRule="atLeast"/>
        <w:jc w:val="both"/>
        <w:rPr>
          <w:rFonts w:ascii="Times New Roman" w:eastAsia="Calibri" w:hAnsi="Times New Roman" w:cs="Times New Roman"/>
          <w:b/>
          <w:color w:val="000000"/>
          <w:sz w:val="24"/>
          <w:szCs w:val="24"/>
        </w:rPr>
      </w:pP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Başlamış olan işler</w:t>
      </w:r>
    </w:p>
    <w:p w:rsidR="00C449DC" w:rsidRPr="003C3227" w:rsidRDefault="00C449DC" w:rsidP="003C3227">
      <w:pPr>
        <w:spacing w:after="0" w:line="23" w:lineRule="atLeast"/>
        <w:ind w:firstLine="708"/>
        <w:jc w:val="both"/>
        <w:rPr>
          <w:rFonts w:ascii="Times New Roman" w:eastAsia="Calibri" w:hAnsi="Times New Roman" w:cs="Times New Roman"/>
          <w:color w:val="000000"/>
          <w:sz w:val="24"/>
          <w:szCs w:val="24"/>
        </w:rPr>
      </w:pPr>
      <w:r w:rsidRPr="0039571B">
        <w:rPr>
          <w:rFonts w:ascii="Times New Roman" w:eastAsia="Calibri" w:hAnsi="Times New Roman" w:cs="Times New Roman"/>
          <w:b/>
          <w:color w:val="000000"/>
          <w:sz w:val="24"/>
          <w:szCs w:val="24"/>
        </w:rPr>
        <w:t>GEÇİCİ MADDE 1</w:t>
      </w:r>
      <w:r w:rsidRPr="0039571B">
        <w:rPr>
          <w:rFonts w:ascii="Times New Roman" w:eastAsia="Calibri" w:hAnsi="Times New Roman" w:cs="Times New Roman"/>
          <w:color w:val="000000"/>
          <w:sz w:val="24"/>
          <w:szCs w:val="24"/>
        </w:rPr>
        <w:t xml:space="preserve"> – Bu Yönetmelik yürürlüğe girdiği tarihten önce ilanı yapılmak suretiyle başlamış olan ihale işlemleri, ilgili mevzuat hükümlerine göre sonuçlandırılır. Mevcut kiracıların talep etmesi ve yeni sözleşme düzenlenmesinin kabul edilmesi şartıyla bu kiralama işlemlerine ait sözleşmeler en geç altı ay içinde bu Yönetmelik hükümlerine uygun h</w:t>
      </w:r>
      <w:r w:rsidR="00111A1F" w:rsidRPr="0039571B">
        <w:rPr>
          <w:rFonts w:ascii="Times New Roman" w:eastAsia="Calibri" w:hAnsi="Times New Roman" w:cs="Times New Roman"/>
          <w:color w:val="000000"/>
          <w:sz w:val="24"/>
          <w:szCs w:val="24"/>
        </w:rPr>
        <w:t>â</w:t>
      </w:r>
      <w:r w:rsidR="003C3227">
        <w:rPr>
          <w:rFonts w:ascii="Times New Roman" w:eastAsia="Calibri" w:hAnsi="Times New Roman" w:cs="Times New Roman"/>
          <w:color w:val="000000"/>
          <w:sz w:val="24"/>
          <w:szCs w:val="24"/>
        </w:rPr>
        <w:t>le getirilir.</w:t>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Yürürlük</w:t>
      </w:r>
    </w:p>
    <w:p w:rsidR="00C449DC" w:rsidRPr="003C3227" w:rsidRDefault="0060250C" w:rsidP="00C449DC">
      <w:pPr>
        <w:spacing w:after="0" w:line="23" w:lineRule="atLeast"/>
        <w:ind w:firstLine="708"/>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MADDE 9</w:t>
      </w:r>
      <w:r w:rsidR="00C6230B">
        <w:rPr>
          <w:rFonts w:ascii="Times New Roman" w:eastAsia="Calibri" w:hAnsi="Times New Roman" w:cs="Times New Roman"/>
          <w:b/>
          <w:color w:val="000000"/>
          <w:sz w:val="24"/>
          <w:szCs w:val="24"/>
        </w:rPr>
        <w:t>5</w:t>
      </w:r>
      <w:r w:rsidR="00C27AD9">
        <w:rPr>
          <w:rFonts w:ascii="Times New Roman" w:eastAsia="Calibri" w:hAnsi="Times New Roman" w:cs="Times New Roman"/>
          <w:color w:val="000000"/>
          <w:sz w:val="24"/>
          <w:szCs w:val="24"/>
        </w:rPr>
        <w:t xml:space="preserve"> – Bu Yönetmelik Selçuk Üniversitesi Senatosu tarafından onaylandığı tarihte</w:t>
      </w:r>
      <w:r w:rsidR="003C3227">
        <w:rPr>
          <w:rFonts w:ascii="Times New Roman" w:eastAsia="Calibri" w:hAnsi="Times New Roman" w:cs="Times New Roman"/>
          <w:color w:val="000000"/>
          <w:sz w:val="24"/>
          <w:szCs w:val="24"/>
        </w:rPr>
        <w:t xml:space="preserve"> yürürlüğe girer.</w:t>
      </w:r>
    </w:p>
    <w:p w:rsidR="00C449DC" w:rsidRPr="0039571B" w:rsidRDefault="00C449DC" w:rsidP="00C449DC">
      <w:pPr>
        <w:spacing w:after="0" w:line="23" w:lineRule="atLeast"/>
        <w:ind w:firstLine="708"/>
        <w:jc w:val="both"/>
        <w:rPr>
          <w:rFonts w:ascii="Times New Roman" w:eastAsia="Calibri" w:hAnsi="Times New Roman" w:cs="Times New Roman"/>
          <w:b/>
          <w:color w:val="000000"/>
          <w:sz w:val="24"/>
          <w:szCs w:val="24"/>
        </w:rPr>
      </w:pPr>
      <w:r w:rsidRPr="0039571B">
        <w:rPr>
          <w:rFonts w:ascii="Times New Roman" w:eastAsia="Calibri" w:hAnsi="Times New Roman" w:cs="Times New Roman"/>
          <w:b/>
          <w:color w:val="000000"/>
          <w:sz w:val="24"/>
          <w:szCs w:val="24"/>
        </w:rPr>
        <w:t>Yürütme</w:t>
      </w:r>
    </w:p>
    <w:p w:rsidR="00C449DC" w:rsidRPr="0039571B" w:rsidRDefault="0060250C" w:rsidP="007479C4">
      <w:pPr>
        <w:spacing w:after="0" w:line="23" w:lineRule="atLeast"/>
        <w:ind w:firstLine="708"/>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MADDE 9</w:t>
      </w:r>
      <w:r w:rsidR="00C6230B">
        <w:rPr>
          <w:rFonts w:ascii="Times New Roman" w:eastAsia="Calibri" w:hAnsi="Times New Roman" w:cs="Times New Roman"/>
          <w:b/>
          <w:color w:val="000000"/>
          <w:sz w:val="24"/>
          <w:szCs w:val="24"/>
        </w:rPr>
        <w:t>6</w:t>
      </w:r>
      <w:r w:rsidR="00C449DC" w:rsidRPr="0039571B">
        <w:rPr>
          <w:rFonts w:ascii="Times New Roman" w:eastAsia="Calibri" w:hAnsi="Times New Roman" w:cs="Times New Roman"/>
          <w:color w:val="000000"/>
          <w:sz w:val="24"/>
          <w:szCs w:val="24"/>
        </w:rPr>
        <w:t>–  Bu Yönetmelik hükümlerini Selçuk Üniversitesi Rektörü yürütür.</w:t>
      </w:r>
    </w:p>
    <w:sectPr w:rsidR="00C449DC" w:rsidRPr="0039571B" w:rsidSect="00BC7EA3">
      <w:footerReference w:type="default" r:id="rId8"/>
      <w:pgSz w:w="11906" w:h="16838"/>
      <w:pgMar w:top="1418" w:right="1134" w:bottom="851" w:left="1418" w:header="709"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791" w:rsidRDefault="00467791">
      <w:pPr>
        <w:spacing w:after="0" w:line="240" w:lineRule="auto"/>
      </w:pPr>
      <w:r>
        <w:separator/>
      </w:r>
    </w:p>
  </w:endnote>
  <w:endnote w:type="continuationSeparator" w:id="0">
    <w:p w:rsidR="00467791" w:rsidRDefault="0046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明朝 Pro W3">
    <w:altName w:val="MS Gothic"/>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C32" w:rsidRPr="00CE50E1" w:rsidRDefault="00F67C32">
    <w:pPr>
      <w:pStyle w:val="Altbilgi"/>
      <w:jc w:val="right"/>
      <w:rPr>
        <w:rFonts w:ascii="Times New Roman" w:hAnsi="Times New Roman"/>
        <w:sz w:val="24"/>
        <w:szCs w:val="24"/>
      </w:rPr>
    </w:pPr>
    <w:r w:rsidRPr="00CE50E1">
      <w:rPr>
        <w:rFonts w:ascii="Times New Roman" w:hAnsi="Times New Roman"/>
        <w:sz w:val="24"/>
        <w:szCs w:val="24"/>
      </w:rPr>
      <w:fldChar w:fldCharType="begin"/>
    </w:r>
    <w:r w:rsidRPr="00CE50E1">
      <w:rPr>
        <w:rFonts w:ascii="Times New Roman" w:hAnsi="Times New Roman"/>
        <w:sz w:val="24"/>
        <w:szCs w:val="24"/>
      </w:rPr>
      <w:instrText xml:space="preserve"> PAGE   \* MERGEFORMAT </w:instrText>
    </w:r>
    <w:r w:rsidRPr="00CE50E1">
      <w:rPr>
        <w:rFonts w:ascii="Times New Roman" w:hAnsi="Times New Roman"/>
        <w:sz w:val="24"/>
        <w:szCs w:val="24"/>
      </w:rPr>
      <w:fldChar w:fldCharType="separate"/>
    </w:r>
    <w:r w:rsidR="00101692">
      <w:rPr>
        <w:rFonts w:ascii="Times New Roman" w:hAnsi="Times New Roman"/>
        <w:noProof/>
        <w:sz w:val="24"/>
        <w:szCs w:val="24"/>
      </w:rPr>
      <w:t>22</w:t>
    </w:r>
    <w:r w:rsidRPr="00CE50E1">
      <w:rPr>
        <w:rFonts w:ascii="Times New Roman" w:hAnsi="Times New Roman"/>
        <w:sz w:val="24"/>
        <w:szCs w:val="24"/>
      </w:rPr>
      <w:fldChar w:fldCharType="end"/>
    </w:r>
  </w:p>
  <w:p w:rsidR="00F67C32" w:rsidRPr="00CE50E1" w:rsidRDefault="00F67C32">
    <w:pPr>
      <w:pStyle w:val="Altbilgi"/>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791" w:rsidRDefault="00467791">
      <w:pPr>
        <w:spacing w:after="0" w:line="240" w:lineRule="auto"/>
      </w:pPr>
      <w:r>
        <w:separator/>
      </w:r>
    </w:p>
  </w:footnote>
  <w:footnote w:type="continuationSeparator" w:id="0">
    <w:p w:rsidR="00467791" w:rsidRDefault="00467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10AE6"/>
    <w:multiLevelType w:val="hybridMultilevel"/>
    <w:tmpl w:val="AC98E924"/>
    <w:lvl w:ilvl="0" w:tplc="040ED810">
      <w:start w:val="1"/>
      <w:numFmt w:val="lowerLetter"/>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F91BA8"/>
    <w:multiLevelType w:val="hybridMultilevel"/>
    <w:tmpl w:val="6DA246DE"/>
    <w:lvl w:ilvl="0" w:tplc="040ED810">
      <w:start w:val="1"/>
      <w:numFmt w:val="lowerLetter"/>
      <w:lvlText w:val="%1)"/>
      <w:lvlJc w:val="left"/>
      <w:pPr>
        <w:ind w:left="1647"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8252252"/>
    <w:multiLevelType w:val="hybridMultilevel"/>
    <w:tmpl w:val="1D78F622"/>
    <w:lvl w:ilvl="0" w:tplc="860AA71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D8726A"/>
    <w:multiLevelType w:val="hybridMultilevel"/>
    <w:tmpl w:val="5764FD8A"/>
    <w:lvl w:ilvl="0" w:tplc="041F0017">
      <w:start w:val="1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3C44CF"/>
    <w:multiLevelType w:val="hybridMultilevel"/>
    <w:tmpl w:val="092EA320"/>
    <w:lvl w:ilvl="0" w:tplc="F362B9A8">
      <w:start w:val="10"/>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217C2B"/>
    <w:multiLevelType w:val="hybridMultilevel"/>
    <w:tmpl w:val="9780774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9AC0335"/>
    <w:multiLevelType w:val="hybridMultilevel"/>
    <w:tmpl w:val="6C8252C8"/>
    <w:lvl w:ilvl="0" w:tplc="0E5C4F3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606977"/>
    <w:multiLevelType w:val="hybridMultilevel"/>
    <w:tmpl w:val="D9A07804"/>
    <w:lvl w:ilvl="0" w:tplc="564C14A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1D0D2960"/>
    <w:multiLevelType w:val="hybridMultilevel"/>
    <w:tmpl w:val="E83E20CE"/>
    <w:lvl w:ilvl="0" w:tplc="041F0011">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9" w15:restartNumberingAfterBreak="0">
    <w:nsid w:val="1F11161B"/>
    <w:multiLevelType w:val="hybridMultilevel"/>
    <w:tmpl w:val="FA263B42"/>
    <w:lvl w:ilvl="0" w:tplc="5DAA9B94">
      <w:start w:val="12"/>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0320FB"/>
    <w:multiLevelType w:val="hybridMultilevel"/>
    <w:tmpl w:val="10A4C6D8"/>
    <w:lvl w:ilvl="0" w:tplc="68ACF420">
      <w:start w:val="1"/>
      <w:numFmt w:val="decimal"/>
      <w:lvlText w:val="(%1)"/>
      <w:lvlJc w:val="left"/>
      <w:pPr>
        <w:ind w:left="744" w:hanging="3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421587"/>
    <w:multiLevelType w:val="hybridMultilevel"/>
    <w:tmpl w:val="1428C7D8"/>
    <w:lvl w:ilvl="0" w:tplc="3D1EFC10">
      <w:start w:val="1"/>
      <w:numFmt w:val="lowerRoman"/>
      <w:lvlText w:val="%1)"/>
      <w:lvlJc w:val="left"/>
      <w:pPr>
        <w:ind w:left="720" w:hanging="360"/>
      </w:pPr>
      <w:rPr>
        <w:rFonts w:ascii="Times New Roman" w:eastAsia="Calibr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6875FD"/>
    <w:multiLevelType w:val="hybridMultilevel"/>
    <w:tmpl w:val="9B741754"/>
    <w:lvl w:ilvl="0" w:tplc="4FF0FBFC">
      <w:start w:val="1"/>
      <w:numFmt w:val="decimal"/>
      <w:lvlText w:val="%1-"/>
      <w:lvlJc w:val="left"/>
      <w:pPr>
        <w:tabs>
          <w:tab w:val="num" w:pos="1260"/>
        </w:tabs>
        <w:ind w:left="1260" w:hanging="360"/>
      </w:pPr>
      <w:rPr>
        <w:rFonts w:cs="Times New Roman"/>
      </w:rPr>
    </w:lvl>
    <w:lvl w:ilvl="1" w:tplc="041F0019">
      <w:start w:val="1"/>
      <w:numFmt w:val="lowerLetter"/>
      <w:lvlText w:val="%2."/>
      <w:lvlJc w:val="left"/>
      <w:pPr>
        <w:tabs>
          <w:tab w:val="num" w:pos="1980"/>
        </w:tabs>
        <w:ind w:left="1980" w:hanging="360"/>
      </w:pPr>
      <w:rPr>
        <w:rFonts w:cs="Times New Roman"/>
      </w:rPr>
    </w:lvl>
    <w:lvl w:ilvl="2" w:tplc="041F001B">
      <w:start w:val="1"/>
      <w:numFmt w:val="lowerRoman"/>
      <w:lvlText w:val="%3."/>
      <w:lvlJc w:val="right"/>
      <w:pPr>
        <w:tabs>
          <w:tab w:val="num" w:pos="2700"/>
        </w:tabs>
        <w:ind w:left="2700" w:hanging="180"/>
      </w:pPr>
      <w:rPr>
        <w:rFonts w:cs="Times New Roman"/>
      </w:rPr>
    </w:lvl>
    <w:lvl w:ilvl="3" w:tplc="041F000F">
      <w:start w:val="1"/>
      <w:numFmt w:val="decimal"/>
      <w:lvlText w:val="%4."/>
      <w:lvlJc w:val="left"/>
      <w:pPr>
        <w:tabs>
          <w:tab w:val="num" w:pos="3420"/>
        </w:tabs>
        <w:ind w:left="3420" w:hanging="360"/>
      </w:pPr>
      <w:rPr>
        <w:rFonts w:cs="Times New Roman"/>
      </w:rPr>
    </w:lvl>
    <w:lvl w:ilvl="4" w:tplc="041F0019">
      <w:start w:val="1"/>
      <w:numFmt w:val="lowerLetter"/>
      <w:lvlText w:val="%5."/>
      <w:lvlJc w:val="left"/>
      <w:pPr>
        <w:tabs>
          <w:tab w:val="num" w:pos="4140"/>
        </w:tabs>
        <w:ind w:left="4140" w:hanging="360"/>
      </w:pPr>
      <w:rPr>
        <w:rFonts w:cs="Times New Roman"/>
      </w:rPr>
    </w:lvl>
    <w:lvl w:ilvl="5" w:tplc="041F001B">
      <w:start w:val="1"/>
      <w:numFmt w:val="lowerRoman"/>
      <w:lvlText w:val="%6."/>
      <w:lvlJc w:val="right"/>
      <w:pPr>
        <w:tabs>
          <w:tab w:val="num" w:pos="4860"/>
        </w:tabs>
        <w:ind w:left="4860" w:hanging="180"/>
      </w:pPr>
      <w:rPr>
        <w:rFonts w:cs="Times New Roman"/>
      </w:rPr>
    </w:lvl>
    <w:lvl w:ilvl="6" w:tplc="041F000F">
      <w:start w:val="1"/>
      <w:numFmt w:val="decimal"/>
      <w:lvlText w:val="%7."/>
      <w:lvlJc w:val="left"/>
      <w:pPr>
        <w:tabs>
          <w:tab w:val="num" w:pos="5580"/>
        </w:tabs>
        <w:ind w:left="5580" w:hanging="360"/>
      </w:pPr>
      <w:rPr>
        <w:rFonts w:cs="Times New Roman"/>
      </w:rPr>
    </w:lvl>
    <w:lvl w:ilvl="7" w:tplc="041F0019">
      <w:start w:val="1"/>
      <w:numFmt w:val="lowerLetter"/>
      <w:lvlText w:val="%8."/>
      <w:lvlJc w:val="left"/>
      <w:pPr>
        <w:tabs>
          <w:tab w:val="num" w:pos="6300"/>
        </w:tabs>
        <w:ind w:left="6300" w:hanging="360"/>
      </w:pPr>
      <w:rPr>
        <w:rFonts w:cs="Times New Roman"/>
      </w:rPr>
    </w:lvl>
    <w:lvl w:ilvl="8" w:tplc="041F001B">
      <w:start w:val="1"/>
      <w:numFmt w:val="lowerRoman"/>
      <w:lvlText w:val="%9."/>
      <w:lvlJc w:val="right"/>
      <w:pPr>
        <w:tabs>
          <w:tab w:val="num" w:pos="7020"/>
        </w:tabs>
        <w:ind w:left="7020" w:hanging="180"/>
      </w:pPr>
      <w:rPr>
        <w:rFonts w:cs="Times New Roman"/>
      </w:rPr>
    </w:lvl>
  </w:abstractNum>
  <w:abstractNum w:abstractNumId="13" w15:restartNumberingAfterBreak="0">
    <w:nsid w:val="30613D5A"/>
    <w:multiLevelType w:val="hybridMultilevel"/>
    <w:tmpl w:val="4AEE10EE"/>
    <w:lvl w:ilvl="0" w:tplc="528420EC">
      <w:start w:val="1"/>
      <w:numFmt w:val="lowerLetter"/>
      <w:lvlText w:val="%1)"/>
      <w:lvlJc w:val="left"/>
      <w:pPr>
        <w:ind w:left="1527" w:hanging="816"/>
      </w:pPr>
      <w:rPr>
        <w:rFonts w:hint="default"/>
      </w:rPr>
    </w:lvl>
    <w:lvl w:ilvl="1" w:tplc="041F0019" w:tentative="1">
      <w:start w:val="1"/>
      <w:numFmt w:val="lowerLetter"/>
      <w:lvlText w:val="%2."/>
      <w:lvlJc w:val="left"/>
      <w:pPr>
        <w:ind w:left="1791" w:hanging="360"/>
      </w:pPr>
    </w:lvl>
    <w:lvl w:ilvl="2" w:tplc="041F001B" w:tentative="1">
      <w:start w:val="1"/>
      <w:numFmt w:val="lowerRoman"/>
      <w:lvlText w:val="%3."/>
      <w:lvlJc w:val="right"/>
      <w:pPr>
        <w:ind w:left="2511" w:hanging="180"/>
      </w:pPr>
    </w:lvl>
    <w:lvl w:ilvl="3" w:tplc="041F000F" w:tentative="1">
      <w:start w:val="1"/>
      <w:numFmt w:val="decimal"/>
      <w:lvlText w:val="%4."/>
      <w:lvlJc w:val="left"/>
      <w:pPr>
        <w:ind w:left="3231" w:hanging="360"/>
      </w:pPr>
    </w:lvl>
    <w:lvl w:ilvl="4" w:tplc="041F0019" w:tentative="1">
      <w:start w:val="1"/>
      <w:numFmt w:val="lowerLetter"/>
      <w:lvlText w:val="%5."/>
      <w:lvlJc w:val="left"/>
      <w:pPr>
        <w:ind w:left="3951" w:hanging="360"/>
      </w:pPr>
    </w:lvl>
    <w:lvl w:ilvl="5" w:tplc="041F001B" w:tentative="1">
      <w:start w:val="1"/>
      <w:numFmt w:val="lowerRoman"/>
      <w:lvlText w:val="%6."/>
      <w:lvlJc w:val="right"/>
      <w:pPr>
        <w:ind w:left="4671" w:hanging="180"/>
      </w:pPr>
    </w:lvl>
    <w:lvl w:ilvl="6" w:tplc="041F000F" w:tentative="1">
      <w:start w:val="1"/>
      <w:numFmt w:val="decimal"/>
      <w:lvlText w:val="%7."/>
      <w:lvlJc w:val="left"/>
      <w:pPr>
        <w:ind w:left="5391" w:hanging="360"/>
      </w:pPr>
    </w:lvl>
    <w:lvl w:ilvl="7" w:tplc="041F0019" w:tentative="1">
      <w:start w:val="1"/>
      <w:numFmt w:val="lowerLetter"/>
      <w:lvlText w:val="%8."/>
      <w:lvlJc w:val="left"/>
      <w:pPr>
        <w:ind w:left="6111" w:hanging="360"/>
      </w:pPr>
    </w:lvl>
    <w:lvl w:ilvl="8" w:tplc="041F001B" w:tentative="1">
      <w:start w:val="1"/>
      <w:numFmt w:val="lowerRoman"/>
      <w:lvlText w:val="%9."/>
      <w:lvlJc w:val="right"/>
      <w:pPr>
        <w:ind w:left="6831" w:hanging="180"/>
      </w:pPr>
    </w:lvl>
  </w:abstractNum>
  <w:abstractNum w:abstractNumId="14" w15:restartNumberingAfterBreak="0">
    <w:nsid w:val="3713065E"/>
    <w:multiLevelType w:val="hybridMultilevel"/>
    <w:tmpl w:val="B2CCD466"/>
    <w:lvl w:ilvl="0" w:tplc="00BC667A">
      <w:start w:val="10"/>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3A4829D6"/>
    <w:multiLevelType w:val="hybridMultilevel"/>
    <w:tmpl w:val="4C0A7E0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FF433E0"/>
    <w:multiLevelType w:val="hybridMultilevel"/>
    <w:tmpl w:val="872E7CF8"/>
    <w:lvl w:ilvl="0" w:tplc="040ED810">
      <w:start w:val="1"/>
      <w:numFmt w:val="lowerLetter"/>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33071D"/>
    <w:multiLevelType w:val="hybridMultilevel"/>
    <w:tmpl w:val="A3AA1EDC"/>
    <w:lvl w:ilvl="0" w:tplc="3D149E4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42981238"/>
    <w:multiLevelType w:val="hybridMultilevel"/>
    <w:tmpl w:val="A3AA1EDC"/>
    <w:lvl w:ilvl="0" w:tplc="3D149E4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42C95547"/>
    <w:multiLevelType w:val="hybridMultilevel"/>
    <w:tmpl w:val="98DCACA6"/>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0" w15:restartNumberingAfterBreak="0">
    <w:nsid w:val="45064B61"/>
    <w:multiLevelType w:val="hybridMultilevel"/>
    <w:tmpl w:val="B0064F2A"/>
    <w:lvl w:ilvl="0" w:tplc="040ED81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15:restartNumberingAfterBreak="0">
    <w:nsid w:val="46992A94"/>
    <w:multiLevelType w:val="hybridMultilevel"/>
    <w:tmpl w:val="E80CD18E"/>
    <w:lvl w:ilvl="0" w:tplc="E43A0F0C">
      <w:start w:val="1"/>
      <w:numFmt w:val="lowerLetter"/>
      <w:lvlText w:val="%1)"/>
      <w:lvlJc w:val="left"/>
      <w:pPr>
        <w:ind w:left="927" w:hanging="360"/>
      </w:pPr>
      <w:rPr>
        <w:rFonts w:ascii="Times New Roman" w:eastAsia="Times New Roman" w:hAnsi="Times New Roman" w:cs="Times New Roman"/>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47375C08"/>
    <w:multiLevelType w:val="hybridMultilevel"/>
    <w:tmpl w:val="C9A2D98C"/>
    <w:lvl w:ilvl="0" w:tplc="39EC93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BFE0CBE"/>
    <w:multiLevelType w:val="hybridMultilevel"/>
    <w:tmpl w:val="9A680F54"/>
    <w:lvl w:ilvl="0" w:tplc="1916DB16">
      <w:start w:val="1"/>
      <w:numFmt w:val="lowerLetter"/>
      <w:lvlText w:val="%1)"/>
      <w:lvlJc w:val="left"/>
      <w:pPr>
        <w:ind w:left="720" w:hanging="360"/>
      </w:pPr>
      <w:rPr>
        <w:rFonts w:ascii="Arial" w:eastAsia="Times New Roman" w:hAnsi="Arial" w:cs="Arial"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DBA204F"/>
    <w:multiLevelType w:val="hybridMultilevel"/>
    <w:tmpl w:val="71BA633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A4061B"/>
    <w:multiLevelType w:val="hybridMultilevel"/>
    <w:tmpl w:val="D89EB3B0"/>
    <w:lvl w:ilvl="0" w:tplc="CFD0DE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FA626B"/>
    <w:multiLevelType w:val="hybridMultilevel"/>
    <w:tmpl w:val="1FD207A2"/>
    <w:lvl w:ilvl="0" w:tplc="E1A86EAC">
      <w:start w:val="1"/>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7" w15:restartNumberingAfterBreak="0">
    <w:nsid w:val="50552312"/>
    <w:multiLevelType w:val="hybridMultilevel"/>
    <w:tmpl w:val="D4A09430"/>
    <w:lvl w:ilvl="0" w:tplc="117CFFC6">
      <w:start w:val="18"/>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8" w15:restartNumberingAfterBreak="0">
    <w:nsid w:val="51D651CF"/>
    <w:multiLevelType w:val="hybridMultilevel"/>
    <w:tmpl w:val="399ED6DC"/>
    <w:lvl w:ilvl="0" w:tplc="F2C4D18A">
      <w:start w:val="14"/>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1F4339A"/>
    <w:multiLevelType w:val="hybridMultilevel"/>
    <w:tmpl w:val="29200FE6"/>
    <w:lvl w:ilvl="0" w:tplc="93C0B3FE">
      <w:start w:val="1"/>
      <w:numFmt w:val="lowerLetter"/>
      <w:lvlText w:val="%1)"/>
      <w:lvlJc w:val="left"/>
      <w:pPr>
        <w:ind w:left="360" w:hanging="360"/>
      </w:pPr>
      <w:rPr>
        <w:rFonts w:eastAsia="Times New Roman" w:hint="default"/>
        <w:sz w:val="18"/>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30" w15:restartNumberingAfterBreak="0">
    <w:nsid w:val="52B653A8"/>
    <w:multiLevelType w:val="multilevel"/>
    <w:tmpl w:val="20D03538"/>
    <w:lvl w:ilvl="0">
      <w:start w:val="1"/>
      <w:numFmt w:val="decimal"/>
      <w:lvlText w:val="%1."/>
      <w:lvlJc w:val="left"/>
      <w:pPr>
        <w:ind w:left="375" w:hanging="37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2FB2B77"/>
    <w:multiLevelType w:val="hybridMultilevel"/>
    <w:tmpl w:val="049E9EAE"/>
    <w:lvl w:ilvl="0" w:tplc="2884B4FE">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15:restartNumberingAfterBreak="0">
    <w:nsid w:val="53B80F55"/>
    <w:multiLevelType w:val="hybridMultilevel"/>
    <w:tmpl w:val="5CFA4E4C"/>
    <w:lvl w:ilvl="0" w:tplc="8DF8F4AE">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556E1A59"/>
    <w:multiLevelType w:val="hybridMultilevel"/>
    <w:tmpl w:val="32463676"/>
    <w:lvl w:ilvl="0" w:tplc="E5EE968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6B23918"/>
    <w:multiLevelType w:val="hybridMultilevel"/>
    <w:tmpl w:val="21783BF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5B563854"/>
    <w:multiLevelType w:val="hybridMultilevel"/>
    <w:tmpl w:val="08C011CC"/>
    <w:lvl w:ilvl="0" w:tplc="3176DA72">
      <w:start w:val="5"/>
      <w:numFmt w:val="lowerLetter"/>
      <w:lvlText w:val="%1)"/>
      <w:lvlJc w:val="left"/>
      <w:pPr>
        <w:ind w:left="1212"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36" w15:restartNumberingAfterBreak="0">
    <w:nsid w:val="5C127364"/>
    <w:multiLevelType w:val="hybridMultilevel"/>
    <w:tmpl w:val="270C73F8"/>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7" w15:restartNumberingAfterBreak="0">
    <w:nsid w:val="5EE540C2"/>
    <w:multiLevelType w:val="hybridMultilevel"/>
    <w:tmpl w:val="3B7A03CA"/>
    <w:lvl w:ilvl="0" w:tplc="040ED810">
      <w:start w:val="1"/>
      <w:numFmt w:val="lowerLetter"/>
      <w:lvlText w:val="%1)"/>
      <w:lvlJc w:val="left"/>
      <w:pPr>
        <w:ind w:left="1647"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63103770"/>
    <w:multiLevelType w:val="hybridMultilevel"/>
    <w:tmpl w:val="722A346C"/>
    <w:lvl w:ilvl="0" w:tplc="041F0011">
      <w:start w:val="1"/>
      <w:numFmt w:val="decimal"/>
      <w:lvlText w:val="%1)"/>
      <w:lvlJc w:val="left"/>
      <w:pPr>
        <w:ind w:left="720" w:hanging="360"/>
      </w:pPr>
    </w:lvl>
    <w:lvl w:ilvl="1" w:tplc="69F0BB7A">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6A05E21"/>
    <w:multiLevelType w:val="hybridMultilevel"/>
    <w:tmpl w:val="80303032"/>
    <w:lvl w:ilvl="0" w:tplc="9E7EE540">
      <w:start w:val="1"/>
      <w:numFmt w:val="lowerLetter"/>
      <w:lvlText w:val="%1)"/>
      <w:lvlJc w:val="left"/>
      <w:pPr>
        <w:tabs>
          <w:tab w:val="num" w:pos="1770"/>
        </w:tabs>
        <w:ind w:left="1770" w:hanging="360"/>
      </w:pPr>
      <w:rPr>
        <w:rFonts w:hint="default"/>
      </w:rPr>
    </w:lvl>
    <w:lvl w:ilvl="1" w:tplc="041F0019" w:tentative="1">
      <w:start w:val="1"/>
      <w:numFmt w:val="lowerLetter"/>
      <w:lvlText w:val="%2."/>
      <w:lvlJc w:val="left"/>
      <w:pPr>
        <w:tabs>
          <w:tab w:val="num" w:pos="2490"/>
        </w:tabs>
        <w:ind w:left="2490" w:hanging="360"/>
      </w:pPr>
    </w:lvl>
    <w:lvl w:ilvl="2" w:tplc="041F001B" w:tentative="1">
      <w:start w:val="1"/>
      <w:numFmt w:val="lowerRoman"/>
      <w:lvlText w:val="%3."/>
      <w:lvlJc w:val="right"/>
      <w:pPr>
        <w:tabs>
          <w:tab w:val="num" w:pos="3210"/>
        </w:tabs>
        <w:ind w:left="3210" w:hanging="180"/>
      </w:pPr>
    </w:lvl>
    <w:lvl w:ilvl="3" w:tplc="041F000F" w:tentative="1">
      <w:start w:val="1"/>
      <w:numFmt w:val="decimal"/>
      <w:lvlText w:val="%4."/>
      <w:lvlJc w:val="left"/>
      <w:pPr>
        <w:tabs>
          <w:tab w:val="num" w:pos="3930"/>
        </w:tabs>
        <w:ind w:left="3930" w:hanging="360"/>
      </w:pPr>
    </w:lvl>
    <w:lvl w:ilvl="4" w:tplc="041F0019" w:tentative="1">
      <w:start w:val="1"/>
      <w:numFmt w:val="lowerLetter"/>
      <w:lvlText w:val="%5."/>
      <w:lvlJc w:val="left"/>
      <w:pPr>
        <w:tabs>
          <w:tab w:val="num" w:pos="4650"/>
        </w:tabs>
        <w:ind w:left="4650" w:hanging="360"/>
      </w:pPr>
    </w:lvl>
    <w:lvl w:ilvl="5" w:tplc="041F001B" w:tentative="1">
      <w:start w:val="1"/>
      <w:numFmt w:val="lowerRoman"/>
      <w:lvlText w:val="%6."/>
      <w:lvlJc w:val="right"/>
      <w:pPr>
        <w:tabs>
          <w:tab w:val="num" w:pos="5370"/>
        </w:tabs>
        <w:ind w:left="5370" w:hanging="180"/>
      </w:pPr>
    </w:lvl>
    <w:lvl w:ilvl="6" w:tplc="041F000F" w:tentative="1">
      <w:start w:val="1"/>
      <w:numFmt w:val="decimal"/>
      <w:lvlText w:val="%7."/>
      <w:lvlJc w:val="left"/>
      <w:pPr>
        <w:tabs>
          <w:tab w:val="num" w:pos="6090"/>
        </w:tabs>
        <w:ind w:left="6090" w:hanging="360"/>
      </w:pPr>
    </w:lvl>
    <w:lvl w:ilvl="7" w:tplc="041F0019" w:tentative="1">
      <w:start w:val="1"/>
      <w:numFmt w:val="lowerLetter"/>
      <w:lvlText w:val="%8."/>
      <w:lvlJc w:val="left"/>
      <w:pPr>
        <w:tabs>
          <w:tab w:val="num" w:pos="6810"/>
        </w:tabs>
        <w:ind w:left="6810" w:hanging="360"/>
      </w:pPr>
    </w:lvl>
    <w:lvl w:ilvl="8" w:tplc="041F001B" w:tentative="1">
      <w:start w:val="1"/>
      <w:numFmt w:val="lowerRoman"/>
      <w:lvlText w:val="%9."/>
      <w:lvlJc w:val="right"/>
      <w:pPr>
        <w:tabs>
          <w:tab w:val="num" w:pos="7530"/>
        </w:tabs>
        <w:ind w:left="7530" w:hanging="180"/>
      </w:pPr>
    </w:lvl>
  </w:abstractNum>
  <w:abstractNum w:abstractNumId="40" w15:restartNumberingAfterBreak="0">
    <w:nsid w:val="6B212447"/>
    <w:multiLevelType w:val="hybridMultilevel"/>
    <w:tmpl w:val="9C26D50C"/>
    <w:lvl w:ilvl="0" w:tplc="7E6443C8">
      <w:start w:val="1"/>
      <w:numFmt w:val="decimal"/>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BBC616A"/>
    <w:multiLevelType w:val="hybridMultilevel"/>
    <w:tmpl w:val="29200FE6"/>
    <w:lvl w:ilvl="0" w:tplc="93C0B3FE">
      <w:start w:val="1"/>
      <w:numFmt w:val="lowerLetter"/>
      <w:lvlText w:val="%1)"/>
      <w:lvlJc w:val="left"/>
      <w:pPr>
        <w:ind w:left="360" w:hanging="360"/>
      </w:pPr>
      <w:rPr>
        <w:rFonts w:eastAsia="Times New Roman" w:hint="default"/>
        <w:sz w:val="18"/>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42" w15:restartNumberingAfterBreak="0">
    <w:nsid w:val="6CEA1438"/>
    <w:multiLevelType w:val="hybridMultilevel"/>
    <w:tmpl w:val="A35ED21A"/>
    <w:lvl w:ilvl="0" w:tplc="041F0017">
      <w:start w:val="1"/>
      <w:numFmt w:val="lowerLetter"/>
      <w:lvlText w:val="%1)"/>
      <w:lvlJc w:val="left"/>
      <w:pPr>
        <w:tabs>
          <w:tab w:val="num" w:pos="720"/>
        </w:tabs>
        <w:ind w:left="720" w:hanging="360"/>
      </w:p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EB51D2"/>
    <w:multiLevelType w:val="hybridMultilevel"/>
    <w:tmpl w:val="723E1C2A"/>
    <w:lvl w:ilvl="0" w:tplc="041F0011">
      <w:start w:val="1"/>
      <w:numFmt w:val="decimal"/>
      <w:lvlText w:val="%1)"/>
      <w:lvlJc w:val="left"/>
      <w:pPr>
        <w:ind w:left="720" w:hanging="360"/>
      </w:pPr>
    </w:lvl>
    <w:lvl w:ilvl="1" w:tplc="041F0011">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4DB50B2"/>
    <w:multiLevelType w:val="hybridMultilevel"/>
    <w:tmpl w:val="FB8A6ADC"/>
    <w:lvl w:ilvl="0" w:tplc="E34EE928">
      <w:start w:val="1"/>
      <w:numFmt w:val="lowerLetter"/>
      <w:lvlText w:val="%1)"/>
      <w:lvlJc w:val="left"/>
      <w:pPr>
        <w:ind w:left="1070" w:hanging="360"/>
      </w:pPr>
      <w:rPr>
        <w:rFonts w:ascii="Times New Roman" w:eastAsia="Calibri" w:hAnsi="Times New Roman" w:cs="Times New Roman"/>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5" w15:restartNumberingAfterBreak="0">
    <w:nsid w:val="78837DE7"/>
    <w:multiLevelType w:val="singleLevel"/>
    <w:tmpl w:val="C6AE7926"/>
    <w:lvl w:ilvl="0">
      <w:start w:val="3"/>
      <w:numFmt w:val="lowerLetter"/>
      <w:lvlText w:val="%1)"/>
      <w:legacy w:legacy="1" w:legacySpace="0" w:legacyIndent="307"/>
      <w:lvlJc w:val="left"/>
      <w:rPr>
        <w:rFonts w:ascii="Times New Roman" w:hAnsi="Times New Roman" w:cs="Times New Roman" w:hint="default"/>
      </w:rPr>
    </w:lvl>
  </w:abstractNum>
  <w:abstractNum w:abstractNumId="46" w15:restartNumberingAfterBreak="0">
    <w:nsid w:val="7AF83C6A"/>
    <w:multiLevelType w:val="hybridMultilevel"/>
    <w:tmpl w:val="80E091D4"/>
    <w:lvl w:ilvl="0" w:tplc="C6D8EC00">
      <w:start w:val="10"/>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EA30AFE"/>
    <w:multiLevelType w:val="hybridMultilevel"/>
    <w:tmpl w:val="BD9446B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29"/>
  </w:num>
  <w:num w:numId="2">
    <w:abstractNumId w:val="33"/>
  </w:num>
  <w:num w:numId="3">
    <w:abstractNumId w:val="41"/>
  </w:num>
  <w:num w:numId="4">
    <w:abstractNumId w:val="24"/>
  </w:num>
  <w:num w:numId="5">
    <w:abstractNumId w:val="40"/>
  </w:num>
  <w:num w:numId="6">
    <w:abstractNumId w:val="25"/>
  </w:num>
  <w:num w:numId="7">
    <w:abstractNumId w:val="8"/>
  </w:num>
  <w:num w:numId="8">
    <w:abstractNumId w:val="22"/>
  </w:num>
  <w:num w:numId="9">
    <w:abstractNumId w:val="38"/>
  </w:num>
  <w:num w:numId="10">
    <w:abstractNumId w:val="43"/>
  </w:num>
  <w:num w:numId="11">
    <w:abstractNumId w:val="5"/>
  </w:num>
  <w:num w:numId="12">
    <w:abstractNumId w:val="20"/>
  </w:num>
  <w:num w:numId="13">
    <w:abstractNumId w:val="32"/>
  </w:num>
  <w:num w:numId="14">
    <w:abstractNumId w:val="23"/>
  </w:num>
  <w:num w:numId="15">
    <w:abstractNumId w:val="34"/>
  </w:num>
  <w:num w:numId="16">
    <w:abstractNumId w:val="16"/>
  </w:num>
  <w:num w:numId="17">
    <w:abstractNumId w:val="1"/>
  </w:num>
  <w:num w:numId="18">
    <w:abstractNumId w:val="37"/>
  </w:num>
  <w:num w:numId="19">
    <w:abstractNumId w:val="0"/>
  </w:num>
  <w:num w:numId="20">
    <w:abstractNumId w:val="47"/>
  </w:num>
  <w:num w:numId="21">
    <w:abstractNumId w:val="36"/>
  </w:num>
  <w:num w:numId="22">
    <w:abstractNumId w:val="19"/>
  </w:num>
  <w:num w:numId="23">
    <w:abstractNumId w:val="13"/>
  </w:num>
  <w:num w:numId="24">
    <w:abstractNumId w:val="31"/>
  </w:num>
  <w:num w:numId="25">
    <w:abstractNumId w:val="27"/>
  </w:num>
  <w:num w:numId="26">
    <w:abstractNumId w:val="15"/>
  </w:num>
  <w:num w:numId="27">
    <w:abstractNumId w:val="17"/>
  </w:num>
  <w:num w:numId="28">
    <w:abstractNumId w:val="18"/>
  </w:num>
  <w:num w:numId="29">
    <w:abstractNumId w:val="35"/>
  </w:num>
  <w:num w:numId="30">
    <w:abstractNumId w:val="21"/>
  </w:num>
  <w:num w:numId="31">
    <w:abstractNumId w:val="10"/>
  </w:num>
  <w:num w:numId="32">
    <w:abstractNumId w:val="42"/>
  </w:num>
  <w:num w:numId="33">
    <w:abstractNumId w:val="39"/>
  </w:num>
  <w:num w:numId="34">
    <w:abstractNumId w:val="45"/>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0"/>
  </w:num>
  <w:num w:numId="38">
    <w:abstractNumId w:val="6"/>
  </w:num>
  <w:num w:numId="39">
    <w:abstractNumId w:val="11"/>
  </w:num>
  <w:num w:numId="40">
    <w:abstractNumId w:val="44"/>
  </w:num>
  <w:num w:numId="41">
    <w:abstractNumId w:val="7"/>
  </w:num>
  <w:num w:numId="42">
    <w:abstractNumId w:val="2"/>
  </w:num>
  <w:num w:numId="43">
    <w:abstractNumId w:val="4"/>
  </w:num>
  <w:num w:numId="44">
    <w:abstractNumId w:val="14"/>
  </w:num>
  <w:num w:numId="45">
    <w:abstractNumId w:val="46"/>
  </w:num>
  <w:num w:numId="46">
    <w:abstractNumId w:val="3"/>
  </w:num>
  <w:num w:numId="47">
    <w:abstractNumId w:val="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DC"/>
    <w:rsid w:val="00025E0C"/>
    <w:rsid w:val="00042949"/>
    <w:rsid w:val="000451A8"/>
    <w:rsid w:val="00045C08"/>
    <w:rsid w:val="0005774E"/>
    <w:rsid w:val="000623C9"/>
    <w:rsid w:val="000774EA"/>
    <w:rsid w:val="00085B22"/>
    <w:rsid w:val="000A26A6"/>
    <w:rsid w:val="000B2861"/>
    <w:rsid w:val="000B4EBE"/>
    <w:rsid w:val="000D7B9F"/>
    <w:rsid w:val="000E3427"/>
    <w:rsid w:val="000F57E5"/>
    <w:rsid w:val="00101692"/>
    <w:rsid w:val="00111A1F"/>
    <w:rsid w:val="00113CBF"/>
    <w:rsid w:val="00114B89"/>
    <w:rsid w:val="00135276"/>
    <w:rsid w:val="00141A30"/>
    <w:rsid w:val="00142FA9"/>
    <w:rsid w:val="00160928"/>
    <w:rsid w:val="001721CA"/>
    <w:rsid w:val="001741DC"/>
    <w:rsid w:val="00184595"/>
    <w:rsid w:val="00195AE7"/>
    <w:rsid w:val="00196ED6"/>
    <w:rsid w:val="001B15EE"/>
    <w:rsid w:val="001B3769"/>
    <w:rsid w:val="001D439C"/>
    <w:rsid w:val="001E216F"/>
    <w:rsid w:val="001E56E9"/>
    <w:rsid w:val="00224E3E"/>
    <w:rsid w:val="00235724"/>
    <w:rsid w:val="00237E27"/>
    <w:rsid w:val="00246285"/>
    <w:rsid w:val="0026152A"/>
    <w:rsid w:val="002737AB"/>
    <w:rsid w:val="002A048D"/>
    <w:rsid w:val="002A05A8"/>
    <w:rsid w:val="002A7591"/>
    <w:rsid w:val="002C3E22"/>
    <w:rsid w:val="002D2F83"/>
    <w:rsid w:val="002E1EDA"/>
    <w:rsid w:val="002E6203"/>
    <w:rsid w:val="002E7C6A"/>
    <w:rsid w:val="002E7EC0"/>
    <w:rsid w:val="002F5364"/>
    <w:rsid w:val="00321BC0"/>
    <w:rsid w:val="00336375"/>
    <w:rsid w:val="00356C4F"/>
    <w:rsid w:val="003571C6"/>
    <w:rsid w:val="003827AB"/>
    <w:rsid w:val="00385148"/>
    <w:rsid w:val="0039571B"/>
    <w:rsid w:val="003B5551"/>
    <w:rsid w:val="003B661A"/>
    <w:rsid w:val="003C175A"/>
    <w:rsid w:val="003C3227"/>
    <w:rsid w:val="003C5806"/>
    <w:rsid w:val="00401E6A"/>
    <w:rsid w:val="00413400"/>
    <w:rsid w:val="00435409"/>
    <w:rsid w:val="0043799A"/>
    <w:rsid w:val="00467791"/>
    <w:rsid w:val="00485FFF"/>
    <w:rsid w:val="004B17E4"/>
    <w:rsid w:val="004C7AA7"/>
    <w:rsid w:val="004D6618"/>
    <w:rsid w:val="004D7519"/>
    <w:rsid w:val="00540933"/>
    <w:rsid w:val="00546D44"/>
    <w:rsid w:val="005753D7"/>
    <w:rsid w:val="0059630F"/>
    <w:rsid w:val="005A752C"/>
    <w:rsid w:val="0060250C"/>
    <w:rsid w:val="006031C4"/>
    <w:rsid w:val="00613390"/>
    <w:rsid w:val="00635C82"/>
    <w:rsid w:val="00650CBB"/>
    <w:rsid w:val="006567A6"/>
    <w:rsid w:val="006630A5"/>
    <w:rsid w:val="00671230"/>
    <w:rsid w:val="006B0670"/>
    <w:rsid w:val="006B4E36"/>
    <w:rsid w:val="006B6C48"/>
    <w:rsid w:val="006C6B4D"/>
    <w:rsid w:val="006E1EE5"/>
    <w:rsid w:val="006E2695"/>
    <w:rsid w:val="006E2E68"/>
    <w:rsid w:val="0070071B"/>
    <w:rsid w:val="00701671"/>
    <w:rsid w:val="00726294"/>
    <w:rsid w:val="007269BE"/>
    <w:rsid w:val="007479C4"/>
    <w:rsid w:val="00750098"/>
    <w:rsid w:val="007646FB"/>
    <w:rsid w:val="007779C3"/>
    <w:rsid w:val="007944E0"/>
    <w:rsid w:val="007C4470"/>
    <w:rsid w:val="007C4DD2"/>
    <w:rsid w:val="007D711E"/>
    <w:rsid w:val="007E7511"/>
    <w:rsid w:val="00850D02"/>
    <w:rsid w:val="008564B6"/>
    <w:rsid w:val="00857F36"/>
    <w:rsid w:val="00883659"/>
    <w:rsid w:val="008931ED"/>
    <w:rsid w:val="008A7E0B"/>
    <w:rsid w:val="008C0DAA"/>
    <w:rsid w:val="008D08C3"/>
    <w:rsid w:val="008E64A4"/>
    <w:rsid w:val="008F11C5"/>
    <w:rsid w:val="00910A03"/>
    <w:rsid w:val="00911402"/>
    <w:rsid w:val="00922A84"/>
    <w:rsid w:val="009239FF"/>
    <w:rsid w:val="00950B03"/>
    <w:rsid w:val="00982FB1"/>
    <w:rsid w:val="009937F8"/>
    <w:rsid w:val="009A1198"/>
    <w:rsid w:val="009B3718"/>
    <w:rsid w:val="009B60B3"/>
    <w:rsid w:val="00A12D36"/>
    <w:rsid w:val="00A2191B"/>
    <w:rsid w:val="00A23578"/>
    <w:rsid w:val="00A37207"/>
    <w:rsid w:val="00A61C9B"/>
    <w:rsid w:val="00A72BF5"/>
    <w:rsid w:val="00A74540"/>
    <w:rsid w:val="00A84837"/>
    <w:rsid w:val="00A86021"/>
    <w:rsid w:val="00A90F85"/>
    <w:rsid w:val="00A928C9"/>
    <w:rsid w:val="00AA3D21"/>
    <w:rsid w:val="00AC05B4"/>
    <w:rsid w:val="00AD73F7"/>
    <w:rsid w:val="00AF4C69"/>
    <w:rsid w:val="00B018E8"/>
    <w:rsid w:val="00B0333F"/>
    <w:rsid w:val="00B121B1"/>
    <w:rsid w:val="00B1746D"/>
    <w:rsid w:val="00B24044"/>
    <w:rsid w:val="00B5173C"/>
    <w:rsid w:val="00B77631"/>
    <w:rsid w:val="00B8179E"/>
    <w:rsid w:val="00BA6EA2"/>
    <w:rsid w:val="00BB3D4F"/>
    <w:rsid w:val="00BC72FD"/>
    <w:rsid w:val="00BC7EA3"/>
    <w:rsid w:val="00BE2D9B"/>
    <w:rsid w:val="00C10F9E"/>
    <w:rsid w:val="00C1150E"/>
    <w:rsid w:val="00C14108"/>
    <w:rsid w:val="00C22F95"/>
    <w:rsid w:val="00C232B6"/>
    <w:rsid w:val="00C27AD9"/>
    <w:rsid w:val="00C31AE6"/>
    <w:rsid w:val="00C449DC"/>
    <w:rsid w:val="00C566D8"/>
    <w:rsid w:val="00C6230B"/>
    <w:rsid w:val="00C7454C"/>
    <w:rsid w:val="00C8183C"/>
    <w:rsid w:val="00C84407"/>
    <w:rsid w:val="00C8650A"/>
    <w:rsid w:val="00C93131"/>
    <w:rsid w:val="00CB3E10"/>
    <w:rsid w:val="00CB47A2"/>
    <w:rsid w:val="00CC0FBD"/>
    <w:rsid w:val="00CE50E1"/>
    <w:rsid w:val="00D05173"/>
    <w:rsid w:val="00D14C61"/>
    <w:rsid w:val="00D3242A"/>
    <w:rsid w:val="00D36504"/>
    <w:rsid w:val="00D47AA1"/>
    <w:rsid w:val="00D60F11"/>
    <w:rsid w:val="00D85F0F"/>
    <w:rsid w:val="00D93F5C"/>
    <w:rsid w:val="00DD3066"/>
    <w:rsid w:val="00E01B1F"/>
    <w:rsid w:val="00E14CD1"/>
    <w:rsid w:val="00E256C1"/>
    <w:rsid w:val="00E26B27"/>
    <w:rsid w:val="00E2775F"/>
    <w:rsid w:val="00E32439"/>
    <w:rsid w:val="00E426C0"/>
    <w:rsid w:val="00E46726"/>
    <w:rsid w:val="00E60A3D"/>
    <w:rsid w:val="00E6464C"/>
    <w:rsid w:val="00E77E7E"/>
    <w:rsid w:val="00EA0C39"/>
    <w:rsid w:val="00EB1E54"/>
    <w:rsid w:val="00EB5C80"/>
    <w:rsid w:val="00EC152E"/>
    <w:rsid w:val="00F169DA"/>
    <w:rsid w:val="00F27852"/>
    <w:rsid w:val="00F32088"/>
    <w:rsid w:val="00F51EDA"/>
    <w:rsid w:val="00F60EA8"/>
    <w:rsid w:val="00F60F36"/>
    <w:rsid w:val="00F67C32"/>
    <w:rsid w:val="00F81170"/>
    <w:rsid w:val="00FA1D8B"/>
    <w:rsid w:val="00FB46E1"/>
    <w:rsid w:val="00FC350A"/>
    <w:rsid w:val="00FC3CA2"/>
    <w:rsid w:val="00FE777E"/>
    <w:rsid w:val="00FF674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A308B-1D1C-4C87-982F-E0184C9C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C449DC"/>
    <w:pPr>
      <w:keepNext/>
      <w:spacing w:after="0" w:line="240" w:lineRule="auto"/>
      <w:jc w:val="both"/>
      <w:outlineLvl w:val="0"/>
    </w:pPr>
    <w:rPr>
      <w:rFonts w:ascii="Times New Roman" w:eastAsia="Times New Roman" w:hAnsi="Times New Roman" w:cs="Times New Roman"/>
      <w:b/>
      <w:bCs/>
      <w:sz w:val="24"/>
      <w:szCs w:val="24"/>
      <w:lang w:val="x-none" w:eastAsia="x-none"/>
    </w:rPr>
  </w:style>
  <w:style w:type="paragraph" w:styleId="Balk2">
    <w:name w:val="heading 2"/>
    <w:basedOn w:val="Normal"/>
    <w:next w:val="Normal"/>
    <w:link w:val="Balk2Char"/>
    <w:qFormat/>
    <w:rsid w:val="00C449DC"/>
    <w:pPr>
      <w:keepNext/>
      <w:spacing w:after="0" w:line="240" w:lineRule="auto"/>
      <w:outlineLvl w:val="1"/>
    </w:pPr>
    <w:rPr>
      <w:rFonts w:ascii="Times New Roman" w:eastAsia="Times New Roman" w:hAnsi="Times New Roman" w:cs="Times New Roman"/>
      <w:b/>
      <w:bCs/>
      <w:sz w:val="24"/>
      <w:szCs w:val="24"/>
      <w:lang w:val="x-none" w:eastAsia="x-none"/>
    </w:rPr>
  </w:style>
  <w:style w:type="paragraph" w:styleId="Balk3">
    <w:name w:val="heading 3"/>
    <w:basedOn w:val="Normal"/>
    <w:next w:val="Normal"/>
    <w:link w:val="Balk3Char"/>
    <w:qFormat/>
    <w:rsid w:val="00C449DC"/>
    <w:pPr>
      <w:keepNext/>
      <w:spacing w:after="0" w:line="240" w:lineRule="auto"/>
      <w:jc w:val="center"/>
      <w:outlineLvl w:val="2"/>
    </w:pPr>
    <w:rPr>
      <w:rFonts w:ascii="Arial" w:eastAsia="Times New Roman" w:hAnsi="Arial" w:cs="Times New Roman"/>
      <w:b/>
      <w:sz w:val="24"/>
      <w:szCs w:val="20"/>
      <w:lang w:val="x-none" w:eastAsia="x-none"/>
    </w:rPr>
  </w:style>
  <w:style w:type="paragraph" w:styleId="Balk4">
    <w:name w:val="heading 4"/>
    <w:basedOn w:val="Normal"/>
    <w:next w:val="Normal"/>
    <w:link w:val="Balk4Char"/>
    <w:unhideWhenUsed/>
    <w:qFormat/>
    <w:rsid w:val="00C449DC"/>
    <w:pPr>
      <w:keepNext/>
      <w:spacing w:before="240" w:after="60"/>
      <w:outlineLvl w:val="3"/>
    </w:pPr>
    <w:rPr>
      <w:rFonts w:ascii="Calibri" w:eastAsia="Times New Roman" w:hAnsi="Calibri" w:cs="Times New Roman"/>
      <w:b/>
      <w:bCs/>
      <w:sz w:val="28"/>
      <w:szCs w:val="28"/>
      <w:lang w:val="x-none"/>
    </w:rPr>
  </w:style>
  <w:style w:type="paragraph" w:styleId="Balk5">
    <w:name w:val="heading 5"/>
    <w:basedOn w:val="Normal"/>
    <w:next w:val="Normal"/>
    <w:link w:val="Balk5Char"/>
    <w:qFormat/>
    <w:rsid w:val="00C449DC"/>
    <w:pPr>
      <w:keepNext/>
      <w:spacing w:after="0" w:line="240" w:lineRule="auto"/>
      <w:jc w:val="both"/>
      <w:outlineLvl w:val="4"/>
    </w:pPr>
    <w:rPr>
      <w:rFonts w:ascii="Times New Roman" w:eastAsia="Times New Roman" w:hAnsi="Times New Roman" w:cs="Times New Roman"/>
      <w:sz w:val="24"/>
      <w:szCs w:val="24"/>
      <w:u w:val="single"/>
      <w:lang w:val="x-none" w:eastAsia="x-none"/>
    </w:rPr>
  </w:style>
  <w:style w:type="paragraph" w:styleId="Balk6">
    <w:name w:val="heading 6"/>
    <w:basedOn w:val="Normal"/>
    <w:next w:val="Normal"/>
    <w:link w:val="Balk6Char"/>
    <w:qFormat/>
    <w:rsid w:val="00C449DC"/>
    <w:pPr>
      <w:keepNext/>
      <w:spacing w:after="0" w:line="240" w:lineRule="auto"/>
      <w:outlineLvl w:val="5"/>
    </w:pPr>
    <w:rPr>
      <w:rFonts w:ascii="Times New Roman" w:eastAsia="Times New Roman" w:hAnsi="Times New Roman" w:cs="Times New Roman"/>
      <w:b/>
      <w:bCs/>
      <w:sz w:val="32"/>
      <w:szCs w:val="24"/>
      <w:lang w:val="x-none" w:eastAsia="x-none"/>
    </w:rPr>
  </w:style>
  <w:style w:type="paragraph" w:styleId="Balk7">
    <w:name w:val="heading 7"/>
    <w:basedOn w:val="Normal"/>
    <w:next w:val="Normal"/>
    <w:link w:val="Balk7Char"/>
    <w:qFormat/>
    <w:rsid w:val="00C449DC"/>
    <w:pPr>
      <w:keepNext/>
      <w:tabs>
        <w:tab w:val="left" w:pos="4500"/>
      </w:tabs>
      <w:spacing w:after="0" w:line="240" w:lineRule="auto"/>
      <w:jc w:val="both"/>
      <w:outlineLvl w:val="6"/>
    </w:pPr>
    <w:rPr>
      <w:rFonts w:ascii="Arial Narrow" w:eastAsia="Times New Roman" w:hAnsi="Arial Narrow" w:cs="Times New Roman"/>
      <w:b/>
      <w:bCs/>
      <w:sz w:val="28"/>
      <w:szCs w:val="24"/>
      <w:lang w:val="x-none" w:eastAsia="x-none"/>
    </w:rPr>
  </w:style>
  <w:style w:type="paragraph" w:styleId="Balk8">
    <w:name w:val="heading 8"/>
    <w:basedOn w:val="Normal"/>
    <w:next w:val="Normal"/>
    <w:link w:val="Balk8Char"/>
    <w:qFormat/>
    <w:rsid w:val="00C449DC"/>
    <w:pPr>
      <w:keepNext/>
      <w:spacing w:after="0" w:line="240" w:lineRule="auto"/>
      <w:ind w:left="360"/>
      <w:jc w:val="both"/>
      <w:outlineLvl w:val="7"/>
    </w:pPr>
    <w:rPr>
      <w:rFonts w:ascii="Arial Narrow" w:eastAsia="Times New Roman" w:hAnsi="Arial Narrow" w:cs="Times New Roman"/>
      <w:b/>
      <w:bCs/>
      <w:szCs w:val="24"/>
      <w:lang w:val="x-none" w:eastAsia="x-none"/>
    </w:rPr>
  </w:style>
  <w:style w:type="paragraph" w:styleId="Balk9">
    <w:name w:val="heading 9"/>
    <w:basedOn w:val="Normal"/>
    <w:next w:val="Normal"/>
    <w:link w:val="Balk9Char"/>
    <w:qFormat/>
    <w:rsid w:val="00C449DC"/>
    <w:pPr>
      <w:keepNext/>
      <w:spacing w:after="0" w:line="240" w:lineRule="auto"/>
      <w:ind w:left="360"/>
      <w:jc w:val="center"/>
      <w:outlineLvl w:val="8"/>
    </w:pPr>
    <w:rPr>
      <w:rFonts w:ascii="Arial Narrow" w:eastAsia="Times New Roman" w:hAnsi="Arial Narrow" w:cs="Times New Roman"/>
      <w:b/>
      <w:bCs/>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449DC"/>
    <w:rPr>
      <w:rFonts w:ascii="Times New Roman" w:eastAsia="Times New Roman" w:hAnsi="Times New Roman" w:cs="Times New Roman"/>
      <w:b/>
      <w:bCs/>
      <w:sz w:val="24"/>
      <w:szCs w:val="24"/>
      <w:lang w:val="x-none" w:eastAsia="x-none"/>
    </w:rPr>
  </w:style>
  <w:style w:type="character" w:customStyle="1" w:styleId="Balk2Char">
    <w:name w:val="Başlık 2 Char"/>
    <w:basedOn w:val="VarsaylanParagrafYazTipi"/>
    <w:link w:val="Balk2"/>
    <w:rsid w:val="00C449DC"/>
    <w:rPr>
      <w:rFonts w:ascii="Times New Roman" w:eastAsia="Times New Roman" w:hAnsi="Times New Roman" w:cs="Times New Roman"/>
      <w:b/>
      <w:bCs/>
      <w:sz w:val="24"/>
      <w:szCs w:val="24"/>
      <w:lang w:val="x-none" w:eastAsia="x-none"/>
    </w:rPr>
  </w:style>
  <w:style w:type="character" w:customStyle="1" w:styleId="Balk3Char">
    <w:name w:val="Başlık 3 Char"/>
    <w:basedOn w:val="VarsaylanParagrafYazTipi"/>
    <w:link w:val="Balk3"/>
    <w:rsid w:val="00C449DC"/>
    <w:rPr>
      <w:rFonts w:ascii="Arial" w:eastAsia="Times New Roman" w:hAnsi="Arial" w:cs="Times New Roman"/>
      <w:b/>
      <w:sz w:val="24"/>
      <w:szCs w:val="20"/>
      <w:lang w:val="x-none" w:eastAsia="x-none"/>
    </w:rPr>
  </w:style>
  <w:style w:type="character" w:customStyle="1" w:styleId="Balk4Char">
    <w:name w:val="Başlık 4 Char"/>
    <w:basedOn w:val="VarsaylanParagrafYazTipi"/>
    <w:link w:val="Balk4"/>
    <w:rsid w:val="00C449DC"/>
    <w:rPr>
      <w:rFonts w:ascii="Calibri" w:eastAsia="Times New Roman" w:hAnsi="Calibri" w:cs="Times New Roman"/>
      <w:b/>
      <w:bCs/>
      <w:sz w:val="28"/>
      <w:szCs w:val="28"/>
      <w:lang w:val="x-none"/>
    </w:rPr>
  </w:style>
  <w:style w:type="character" w:customStyle="1" w:styleId="Balk5Char">
    <w:name w:val="Başlık 5 Char"/>
    <w:basedOn w:val="VarsaylanParagrafYazTipi"/>
    <w:link w:val="Balk5"/>
    <w:rsid w:val="00C449DC"/>
    <w:rPr>
      <w:rFonts w:ascii="Times New Roman" w:eastAsia="Times New Roman" w:hAnsi="Times New Roman" w:cs="Times New Roman"/>
      <w:sz w:val="24"/>
      <w:szCs w:val="24"/>
      <w:u w:val="single"/>
      <w:lang w:val="x-none" w:eastAsia="x-none"/>
    </w:rPr>
  </w:style>
  <w:style w:type="character" w:customStyle="1" w:styleId="Balk6Char">
    <w:name w:val="Başlık 6 Char"/>
    <w:basedOn w:val="VarsaylanParagrafYazTipi"/>
    <w:link w:val="Balk6"/>
    <w:rsid w:val="00C449DC"/>
    <w:rPr>
      <w:rFonts w:ascii="Times New Roman" w:eastAsia="Times New Roman" w:hAnsi="Times New Roman" w:cs="Times New Roman"/>
      <w:b/>
      <w:bCs/>
      <w:sz w:val="32"/>
      <w:szCs w:val="24"/>
      <w:lang w:val="x-none" w:eastAsia="x-none"/>
    </w:rPr>
  </w:style>
  <w:style w:type="character" w:customStyle="1" w:styleId="Balk7Char">
    <w:name w:val="Başlık 7 Char"/>
    <w:basedOn w:val="VarsaylanParagrafYazTipi"/>
    <w:link w:val="Balk7"/>
    <w:rsid w:val="00C449DC"/>
    <w:rPr>
      <w:rFonts w:ascii="Arial Narrow" w:eastAsia="Times New Roman" w:hAnsi="Arial Narrow" w:cs="Times New Roman"/>
      <w:b/>
      <w:bCs/>
      <w:sz w:val="28"/>
      <w:szCs w:val="24"/>
      <w:lang w:val="x-none" w:eastAsia="x-none"/>
    </w:rPr>
  </w:style>
  <w:style w:type="character" w:customStyle="1" w:styleId="Balk8Char">
    <w:name w:val="Başlık 8 Char"/>
    <w:basedOn w:val="VarsaylanParagrafYazTipi"/>
    <w:link w:val="Balk8"/>
    <w:rsid w:val="00C449DC"/>
    <w:rPr>
      <w:rFonts w:ascii="Arial Narrow" w:eastAsia="Times New Roman" w:hAnsi="Arial Narrow" w:cs="Times New Roman"/>
      <w:b/>
      <w:bCs/>
      <w:szCs w:val="24"/>
      <w:lang w:val="x-none" w:eastAsia="x-none"/>
    </w:rPr>
  </w:style>
  <w:style w:type="character" w:customStyle="1" w:styleId="Balk9Char">
    <w:name w:val="Başlık 9 Char"/>
    <w:basedOn w:val="VarsaylanParagrafYazTipi"/>
    <w:link w:val="Balk9"/>
    <w:rsid w:val="00C449DC"/>
    <w:rPr>
      <w:rFonts w:ascii="Arial Narrow" w:eastAsia="Times New Roman" w:hAnsi="Arial Narrow" w:cs="Times New Roman"/>
      <w:b/>
      <w:bCs/>
      <w:szCs w:val="24"/>
      <w:lang w:val="x-none" w:eastAsia="x-none"/>
    </w:rPr>
  </w:style>
  <w:style w:type="numbering" w:customStyle="1" w:styleId="ListeYok1">
    <w:name w:val="Liste Yok1"/>
    <w:next w:val="ListeYok"/>
    <w:uiPriority w:val="99"/>
    <w:semiHidden/>
    <w:unhideWhenUsed/>
    <w:rsid w:val="00C449DC"/>
  </w:style>
  <w:style w:type="paragraph" w:styleId="ListeParagraf">
    <w:name w:val="List Paragraph"/>
    <w:basedOn w:val="Normal"/>
    <w:uiPriority w:val="34"/>
    <w:qFormat/>
    <w:rsid w:val="00C449DC"/>
    <w:pPr>
      <w:ind w:left="720"/>
      <w:contextualSpacing/>
    </w:pPr>
    <w:rPr>
      <w:rFonts w:ascii="Calibri" w:eastAsia="Calibri" w:hAnsi="Calibri" w:cs="Times New Roman"/>
    </w:rPr>
  </w:style>
  <w:style w:type="paragraph" w:styleId="GvdeMetni">
    <w:name w:val="Body Text"/>
    <w:basedOn w:val="Normal"/>
    <w:link w:val="GvdeMetniChar"/>
    <w:rsid w:val="00C449DC"/>
    <w:pPr>
      <w:spacing w:after="0" w:line="240" w:lineRule="auto"/>
    </w:pPr>
    <w:rPr>
      <w:rFonts w:ascii="Times New Roman" w:eastAsia="Times New Roman" w:hAnsi="Times New Roman" w:cs="Times New Roman"/>
      <w:sz w:val="24"/>
      <w:szCs w:val="20"/>
      <w:lang w:val="x-none" w:eastAsia="tr-TR"/>
    </w:rPr>
  </w:style>
  <w:style w:type="character" w:customStyle="1" w:styleId="GvdeMetniChar">
    <w:name w:val="Gövde Metni Char"/>
    <w:basedOn w:val="VarsaylanParagrafYazTipi"/>
    <w:link w:val="GvdeMetni"/>
    <w:rsid w:val="00C449DC"/>
    <w:rPr>
      <w:rFonts w:ascii="Times New Roman" w:eastAsia="Times New Roman" w:hAnsi="Times New Roman" w:cs="Times New Roman"/>
      <w:sz w:val="24"/>
      <w:szCs w:val="20"/>
      <w:lang w:val="x-none" w:eastAsia="tr-TR"/>
    </w:rPr>
  </w:style>
  <w:style w:type="paragraph" w:customStyle="1" w:styleId="nora">
    <w:name w:val="nora"/>
    <w:basedOn w:val="Normal"/>
    <w:uiPriority w:val="99"/>
    <w:rsid w:val="00C449DC"/>
    <w:pPr>
      <w:spacing w:after="0" w:line="240" w:lineRule="auto"/>
      <w:jc w:val="both"/>
    </w:pPr>
    <w:rPr>
      <w:rFonts w:ascii="New York" w:eastAsia="Arial Unicode MS" w:hAnsi="New York" w:cs="New York"/>
      <w:sz w:val="18"/>
      <w:szCs w:val="18"/>
      <w:lang w:eastAsia="tr-TR"/>
    </w:rPr>
  </w:style>
  <w:style w:type="character" w:customStyle="1" w:styleId="grame">
    <w:name w:val="grame"/>
    <w:basedOn w:val="VarsaylanParagrafYazTipi"/>
    <w:rsid w:val="00C449DC"/>
  </w:style>
  <w:style w:type="paragraph" w:customStyle="1" w:styleId="3-NormalYaz">
    <w:name w:val="3-Normal Yazı"/>
    <w:rsid w:val="00C449DC"/>
    <w:pPr>
      <w:tabs>
        <w:tab w:val="left" w:pos="566"/>
      </w:tabs>
      <w:spacing w:after="0" w:line="240" w:lineRule="auto"/>
      <w:jc w:val="both"/>
    </w:pPr>
    <w:rPr>
      <w:rFonts w:ascii="Times New Roman" w:eastAsia="ヒラギノ明朝 Pro W3" w:hAnsi="Times" w:cs="Times New Roman"/>
      <w:sz w:val="19"/>
      <w:szCs w:val="20"/>
    </w:rPr>
  </w:style>
  <w:style w:type="paragraph" w:customStyle="1" w:styleId="Default">
    <w:name w:val="Default"/>
    <w:rsid w:val="00C449D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nhideWhenUsed/>
    <w:rsid w:val="00C449DC"/>
    <w:pPr>
      <w:tabs>
        <w:tab w:val="center" w:pos="4536"/>
        <w:tab w:val="right" w:pos="9072"/>
      </w:tabs>
    </w:pPr>
    <w:rPr>
      <w:rFonts w:ascii="Calibri" w:eastAsia="Calibri" w:hAnsi="Calibri" w:cs="Times New Roman"/>
      <w:lang w:val="x-none"/>
    </w:rPr>
  </w:style>
  <w:style w:type="character" w:customStyle="1" w:styleId="stbilgiChar">
    <w:name w:val="Üstbilgi Char"/>
    <w:basedOn w:val="VarsaylanParagrafYazTipi"/>
    <w:link w:val="stbilgi"/>
    <w:rsid w:val="00C449DC"/>
    <w:rPr>
      <w:rFonts w:ascii="Calibri" w:eastAsia="Calibri" w:hAnsi="Calibri" w:cs="Times New Roman"/>
      <w:lang w:val="x-none"/>
    </w:rPr>
  </w:style>
  <w:style w:type="paragraph" w:styleId="Altbilgi">
    <w:name w:val="footer"/>
    <w:basedOn w:val="Normal"/>
    <w:link w:val="AltbilgiChar"/>
    <w:unhideWhenUsed/>
    <w:rsid w:val="00C449DC"/>
    <w:pPr>
      <w:tabs>
        <w:tab w:val="center" w:pos="4536"/>
        <w:tab w:val="right" w:pos="9072"/>
      </w:tabs>
    </w:pPr>
    <w:rPr>
      <w:rFonts w:ascii="Calibri" w:eastAsia="Calibri" w:hAnsi="Calibri" w:cs="Times New Roman"/>
      <w:lang w:val="x-none"/>
    </w:rPr>
  </w:style>
  <w:style w:type="character" w:customStyle="1" w:styleId="AltbilgiChar">
    <w:name w:val="Altbilgi Char"/>
    <w:basedOn w:val="VarsaylanParagrafYazTipi"/>
    <w:link w:val="Altbilgi"/>
    <w:rsid w:val="00C449DC"/>
    <w:rPr>
      <w:rFonts w:ascii="Calibri" w:eastAsia="Calibri" w:hAnsi="Calibri" w:cs="Times New Roman"/>
      <w:lang w:val="x-none"/>
    </w:rPr>
  </w:style>
  <w:style w:type="paragraph" w:customStyle="1" w:styleId="ortabalkbold">
    <w:name w:val="ortabalkbold"/>
    <w:basedOn w:val="Normal"/>
    <w:rsid w:val="00C449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449DC"/>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11">
    <w:name w:val="Liste Yok11"/>
    <w:next w:val="ListeYok"/>
    <w:semiHidden/>
    <w:unhideWhenUsed/>
    <w:rsid w:val="00C449DC"/>
  </w:style>
  <w:style w:type="paragraph" w:styleId="NormalWeb">
    <w:name w:val="Normal (Web)"/>
    <w:basedOn w:val="Normal"/>
    <w:unhideWhenUsed/>
    <w:rsid w:val="00C449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C449DC"/>
    <w:pPr>
      <w:tabs>
        <w:tab w:val="left" w:pos="566"/>
      </w:tabs>
      <w:spacing w:after="0" w:line="240" w:lineRule="auto"/>
    </w:pPr>
    <w:rPr>
      <w:rFonts w:ascii="Times New Roman" w:eastAsia="Times New Roman" w:hAnsi="Times New Roman" w:cs="Times New Roman"/>
      <w:szCs w:val="20"/>
      <w:u w:val="single"/>
    </w:rPr>
  </w:style>
  <w:style w:type="paragraph" w:customStyle="1" w:styleId="2-OrtaBaslk">
    <w:name w:val="2-Orta Baslık"/>
    <w:rsid w:val="00C449DC"/>
    <w:pPr>
      <w:spacing w:after="0" w:line="240" w:lineRule="auto"/>
      <w:jc w:val="center"/>
    </w:pPr>
    <w:rPr>
      <w:rFonts w:ascii="Times New Roman" w:eastAsia="Times New Roman" w:hAnsi="Times New Roman" w:cs="Times New Roman"/>
      <w:b/>
      <w:sz w:val="19"/>
      <w:szCs w:val="20"/>
    </w:rPr>
  </w:style>
  <w:style w:type="paragraph" w:styleId="BalonMetni">
    <w:name w:val="Balloon Text"/>
    <w:basedOn w:val="Normal"/>
    <w:link w:val="BalonMetniChar"/>
    <w:semiHidden/>
    <w:unhideWhenUsed/>
    <w:rsid w:val="00C449DC"/>
    <w:pPr>
      <w:spacing w:after="0" w:line="240" w:lineRule="auto"/>
    </w:pPr>
    <w:rPr>
      <w:rFonts w:ascii="Tahoma" w:eastAsia="Calibri" w:hAnsi="Tahoma" w:cs="Times New Roman"/>
      <w:sz w:val="16"/>
      <w:szCs w:val="16"/>
      <w:lang w:val="x-none"/>
    </w:rPr>
  </w:style>
  <w:style w:type="character" w:customStyle="1" w:styleId="BalonMetniChar">
    <w:name w:val="Balon Metni Char"/>
    <w:basedOn w:val="VarsaylanParagrafYazTipi"/>
    <w:link w:val="BalonMetni"/>
    <w:semiHidden/>
    <w:rsid w:val="00C449DC"/>
    <w:rPr>
      <w:rFonts w:ascii="Tahoma" w:eastAsia="Calibri" w:hAnsi="Tahoma" w:cs="Times New Roman"/>
      <w:sz w:val="16"/>
      <w:szCs w:val="16"/>
      <w:lang w:val="x-none"/>
    </w:rPr>
  </w:style>
  <w:style w:type="paragraph" w:styleId="Altyaz">
    <w:name w:val="Subtitle"/>
    <w:basedOn w:val="Normal"/>
    <w:next w:val="Normal"/>
    <w:link w:val="AltyazChar"/>
    <w:qFormat/>
    <w:rsid w:val="00C449DC"/>
    <w:pPr>
      <w:spacing w:after="60" w:line="240" w:lineRule="auto"/>
      <w:jc w:val="center"/>
      <w:outlineLvl w:val="1"/>
    </w:pPr>
    <w:rPr>
      <w:rFonts w:ascii="Times New Roman" w:eastAsia="Times New Roman" w:hAnsi="Times New Roman" w:cs="Cambria"/>
      <w:sz w:val="24"/>
      <w:szCs w:val="24"/>
      <w:lang w:val="en-US" w:bidi="en-US"/>
    </w:rPr>
  </w:style>
  <w:style w:type="character" w:customStyle="1" w:styleId="AltyazChar">
    <w:name w:val="Altyazı Char"/>
    <w:basedOn w:val="VarsaylanParagrafYazTipi"/>
    <w:link w:val="Altyaz"/>
    <w:rsid w:val="00C449DC"/>
    <w:rPr>
      <w:rFonts w:ascii="Times New Roman" w:eastAsia="Times New Roman" w:hAnsi="Times New Roman" w:cs="Cambria"/>
      <w:sz w:val="24"/>
      <w:szCs w:val="24"/>
      <w:lang w:val="en-US" w:bidi="en-US"/>
    </w:rPr>
  </w:style>
  <w:style w:type="paragraph" w:styleId="AralkYok">
    <w:name w:val="No Spacing"/>
    <w:basedOn w:val="Normal"/>
    <w:uiPriority w:val="1"/>
    <w:qFormat/>
    <w:rsid w:val="00C449DC"/>
    <w:pPr>
      <w:spacing w:after="0" w:line="240" w:lineRule="auto"/>
    </w:pPr>
    <w:rPr>
      <w:rFonts w:ascii="Times New Roman" w:eastAsia="Times New Roman" w:hAnsi="Times New Roman" w:cs="Calibri"/>
      <w:sz w:val="24"/>
      <w:szCs w:val="32"/>
      <w:lang w:val="en-US" w:bidi="en-US"/>
    </w:rPr>
  </w:style>
  <w:style w:type="character" w:styleId="Gl">
    <w:name w:val="Strong"/>
    <w:uiPriority w:val="22"/>
    <w:qFormat/>
    <w:rsid w:val="00C449DC"/>
    <w:rPr>
      <w:b/>
      <w:bCs/>
    </w:rPr>
  </w:style>
  <w:style w:type="paragraph" w:styleId="KonuBal">
    <w:name w:val="Title"/>
    <w:basedOn w:val="Normal"/>
    <w:link w:val="KonuBalChar"/>
    <w:qFormat/>
    <w:rsid w:val="00C449DC"/>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KonuBalChar">
    <w:name w:val="Konu Başlığı Char"/>
    <w:basedOn w:val="VarsaylanParagrafYazTipi"/>
    <w:link w:val="KonuBal"/>
    <w:rsid w:val="00C449DC"/>
    <w:rPr>
      <w:rFonts w:ascii="Times New Roman" w:eastAsia="Times New Roman" w:hAnsi="Times New Roman" w:cs="Times New Roman"/>
      <w:b/>
      <w:sz w:val="24"/>
      <w:szCs w:val="20"/>
      <w:lang w:val="x-none" w:eastAsia="x-none"/>
    </w:rPr>
  </w:style>
  <w:style w:type="paragraph" w:styleId="GvdeMetniGirintisi">
    <w:name w:val="Body Text Indent"/>
    <w:basedOn w:val="Normal"/>
    <w:link w:val="GvdeMetniGirintisiChar"/>
    <w:rsid w:val="00C449DC"/>
    <w:pPr>
      <w:spacing w:after="0" w:line="240" w:lineRule="auto"/>
      <w:ind w:firstLine="708"/>
      <w:jc w:val="both"/>
    </w:pPr>
    <w:rPr>
      <w:rFonts w:ascii="Times New Roman" w:eastAsia="Times New Roman" w:hAnsi="Times New Roman" w:cs="Times New Roman"/>
      <w:sz w:val="28"/>
      <w:szCs w:val="20"/>
      <w:lang w:val="x-none" w:eastAsia="x-none"/>
    </w:rPr>
  </w:style>
  <w:style w:type="character" w:customStyle="1" w:styleId="GvdeMetniGirintisiChar">
    <w:name w:val="Gövde Metni Girintisi Char"/>
    <w:basedOn w:val="VarsaylanParagrafYazTipi"/>
    <w:link w:val="GvdeMetniGirintisi"/>
    <w:rsid w:val="00C449DC"/>
    <w:rPr>
      <w:rFonts w:ascii="Times New Roman" w:eastAsia="Times New Roman" w:hAnsi="Times New Roman" w:cs="Times New Roman"/>
      <w:sz w:val="28"/>
      <w:szCs w:val="20"/>
      <w:lang w:val="x-none" w:eastAsia="x-none"/>
    </w:rPr>
  </w:style>
  <w:style w:type="paragraph" w:styleId="GvdeMetniGirintisi2">
    <w:name w:val="Body Text Indent 2"/>
    <w:basedOn w:val="Normal"/>
    <w:link w:val="GvdeMetniGirintisi2Char"/>
    <w:rsid w:val="00C449DC"/>
    <w:pPr>
      <w:spacing w:after="0" w:line="240" w:lineRule="auto"/>
      <w:ind w:firstLine="705"/>
      <w:jc w:val="both"/>
    </w:pPr>
    <w:rPr>
      <w:rFonts w:ascii="Times New Roman" w:eastAsia="Times New Roman" w:hAnsi="Times New Roman" w:cs="Times New Roman"/>
      <w:sz w:val="28"/>
      <w:szCs w:val="20"/>
      <w:lang w:val="x-none" w:eastAsia="x-none"/>
    </w:rPr>
  </w:style>
  <w:style w:type="character" w:customStyle="1" w:styleId="GvdeMetniGirintisi2Char">
    <w:name w:val="Gövde Metni Girintisi 2 Char"/>
    <w:basedOn w:val="VarsaylanParagrafYazTipi"/>
    <w:link w:val="GvdeMetniGirintisi2"/>
    <w:rsid w:val="00C449DC"/>
    <w:rPr>
      <w:rFonts w:ascii="Times New Roman" w:eastAsia="Times New Roman" w:hAnsi="Times New Roman" w:cs="Times New Roman"/>
      <w:sz w:val="28"/>
      <w:szCs w:val="20"/>
      <w:lang w:val="x-none" w:eastAsia="x-none"/>
    </w:rPr>
  </w:style>
  <w:style w:type="paragraph" w:styleId="GvdeMetniGirintisi3">
    <w:name w:val="Body Text Indent 3"/>
    <w:basedOn w:val="Normal"/>
    <w:link w:val="GvdeMetniGirintisi3Char"/>
    <w:rsid w:val="00C449DC"/>
    <w:pPr>
      <w:spacing w:after="0" w:line="240" w:lineRule="auto"/>
      <w:ind w:firstLine="705"/>
      <w:jc w:val="both"/>
    </w:pPr>
    <w:rPr>
      <w:rFonts w:ascii="Times New Roman" w:eastAsia="Times New Roman" w:hAnsi="Times New Roman" w:cs="Times New Roman"/>
      <w:b/>
      <w:sz w:val="28"/>
      <w:szCs w:val="20"/>
      <w:lang w:val="x-none" w:eastAsia="x-none"/>
    </w:rPr>
  </w:style>
  <w:style w:type="character" w:customStyle="1" w:styleId="GvdeMetniGirintisi3Char">
    <w:name w:val="Gövde Metni Girintisi 3 Char"/>
    <w:basedOn w:val="VarsaylanParagrafYazTipi"/>
    <w:link w:val="GvdeMetniGirintisi3"/>
    <w:rsid w:val="00C449DC"/>
    <w:rPr>
      <w:rFonts w:ascii="Times New Roman" w:eastAsia="Times New Roman" w:hAnsi="Times New Roman" w:cs="Times New Roman"/>
      <w:b/>
      <w:sz w:val="28"/>
      <w:szCs w:val="20"/>
      <w:lang w:val="x-none" w:eastAsia="x-none"/>
    </w:rPr>
  </w:style>
  <w:style w:type="character" w:styleId="Vurgu">
    <w:name w:val="Emphasis"/>
    <w:uiPriority w:val="20"/>
    <w:qFormat/>
    <w:rsid w:val="00C449DC"/>
    <w:rPr>
      <w:i/>
      <w:iCs/>
    </w:rPr>
  </w:style>
  <w:style w:type="paragraph" w:styleId="GvdeMetni2">
    <w:name w:val="Body Text 2"/>
    <w:basedOn w:val="Normal"/>
    <w:link w:val="GvdeMetni2Char"/>
    <w:rsid w:val="00C449DC"/>
    <w:pPr>
      <w:spacing w:after="0" w:line="240" w:lineRule="auto"/>
      <w:jc w:val="both"/>
    </w:pPr>
    <w:rPr>
      <w:rFonts w:ascii="Times New Roman" w:eastAsia="Times New Roman" w:hAnsi="Times New Roman" w:cs="Times New Roman"/>
      <w:sz w:val="24"/>
      <w:szCs w:val="24"/>
      <w:lang w:val="x-none" w:eastAsia="x-none"/>
    </w:rPr>
  </w:style>
  <w:style w:type="character" w:customStyle="1" w:styleId="GvdeMetni2Char">
    <w:name w:val="Gövde Metni 2 Char"/>
    <w:basedOn w:val="VarsaylanParagrafYazTipi"/>
    <w:link w:val="GvdeMetni2"/>
    <w:rsid w:val="00C449DC"/>
    <w:rPr>
      <w:rFonts w:ascii="Times New Roman" w:eastAsia="Times New Roman" w:hAnsi="Times New Roman" w:cs="Times New Roman"/>
      <w:sz w:val="24"/>
      <w:szCs w:val="24"/>
      <w:lang w:val="x-none" w:eastAsia="x-none"/>
    </w:rPr>
  </w:style>
  <w:style w:type="paragraph" w:styleId="bekMetni">
    <w:name w:val="Block Text"/>
    <w:basedOn w:val="Normal"/>
    <w:rsid w:val="00C449DC"/>
    <w:pPr>
      <w:tabs>
        <w:tab w:val="left" w:pos="1260"/>
        <w:tab w:val="left" w:pos="3240"/>
      </w:tabs>
      <w:spacing w:after="0" w:line="240" w:lineRule="auto"/>
      <w:ind w:left="360" w:right="7924"/>
    </w:pPr>
    <w:rPr>
      <w:rFonts w:ascii="Arial Narrow" w:eastAsia="Times New Roman" w:hAnsi="Arial Narrow" w:cs="Times New Roman"/>
      <w:szCs w:val="24"/>
      <w:lang w:eastAsia="tr-TR"/>
    </w:rPr>
  </w:style>
  <w:style w:type="character" w:styleId="SayfaNumaras">
    <w:name w:val="page number"/>
    <w:rsid w:val="00C449DC"/>
  </w:style>
  <w:style w:type="character" w:styleId="AklamaBavurusu">
    <w:name w:val="annotation reference"/>
    <w:semiHidden/>
    <w:rsid w:val="00C449DC"/>
    <w:rPr>
      <w:sz w:val="16"/>
      <w:szCs w:val="16"/>
    </w:rPr>
  </w:style>
  <w:style w:type="paragraph" w:styleId="AklamaMetni">
    <w:name w:val="annotation text"/>
    <w:basedOn w:val="Normal"/>
    <w:link w:val="AklamaMetniChar"/>
    <w:semiHidden/>
    <w:rsid w:val="00C449DC"/>
    <w:pPr>
      <w:spacing w:after="0" w:line="240" w:lineRule="auto"/>
    </w:pPr>
    <w:rPr>
      <w:rFonts w:ascii="Times New Roman" w:eastAsia="Times New Roman" w:hAnsi="Times New Roman" w:cs="Times New Roman"/>
      <w:sz w:val="20"/>
      <w:szCs w:val="20"/>
      <w:lang w:val="x-none" w:eastAsia="x-none"/>
    </w:rPr>
  </w:style>
  <w:style w:type="character" w:customStyle="1" w:styleId="AklamaMetniChar">
    <w:name w:val="Açıklama Metni Char"/>
    <w:basedOn w:val="VarsaylanParagrafYazTipi"/>
    <w:link w:val="AklamaMetni"/>
    <w:semiHidden/>
    <w:rsid w:val="00C449DC"/>
    <w:rPr>
      <w:rFonts w:ascii="Times New Roman" w:eastAsia="Times New Roman" w:hAnsi="Times New Roman" w:cs="Times New Roman"/>
      <w:sz w:val="20"/>
      <w:szCs w:val="20"/>
      <w:lang w:val="x-none" w:eastAsia="x-none"/>
    </w:rPr>
  </w:style>
  <w:style w:type="paragraph" w:styleId="GvdeMetni3">
    <w:name w:val="Body Text 3"/>
    <w:basedOn w:val="Normal"/>
    <w:link w:val="GvdeMetni3Char"/>
    <w:rsid w:val="00C449DC"/>
    <w:pPr>
      <w:spacing w:after="0" w:line="240" w:lineRule="auto"/>
      <w:jc w:val="both"/>
    </w:pPr>
    <w:rPr>
      <w:rFonts w:ascii="Arial Narrow" w:eastAsia="Times New Roman" w:hAnsi="Arial Narrow" w:cs="Times New Roman"/>
      <w:szCs w:val="24"/>
      <w:lang w:val="x-none" w:eastAsia="x-none"/>
    </w:rPr>
  </w:style>
  <w:style w:type="character" w:customStyle="1" w:styleId="GvdeMetni3Char">
    <w:name w:val="Gövde Metni 3 Char"/>
    <w:basedOn w:val="VarsaylanParagrafYazTipi"/>
    <w:link w:val="GvdeMetni3"/>
    <w:rsid w:val="00C449DC"/>
    <w:rPr>
      <w:rFonts w:ascii="Arial Narrow" w:eastAsia="Times New Roman" w:hAnsi="Arial Narrow" w:cs="Times New Roman"/>
      <w:szCs w:val="24"/>
      <w:lang w:val="x-none" w:eastAsia="x-none"/>
    </w:rPr>
  </w:style>
  <w:style w:type="paragraph" w:styleId="DipnotMetni">
    <w:name w:val="footnote text"/>
    <w:basedOn w:val="Normal"/>
    <w:link w:val="DipnotMetniChar"/>
    <w:semiHidden/>
    <w:rsid w:val="00C449DC"/>
    <w:pPr>
      <w:spacing w:after="0" w:line="240" w:lineRule="auto"/>
    </w:pPr>
    <w:rPr>
      <w:rFonts w:ascii="Times New Roman" w:eastAsia="Times New Roman" w:hAnsi="Times New Roman" w:cs="Times New Roman"/>
      <w:sz w:val="20"/>
      <w:szCs w:val="20"/>
      <w:lang w:val="x-none" w:eastAsia="x-none"/>
    </w:rPr>
  </w:style>
  <w:style w:type="character" w:customStyle="1" w:styleId="DipnotMetniChar">
    <w:name w:val="Dipnot Metni Char"/>
    <w:basedOn w:val="VarsaylanParagrafYazTipi"/>
    <w:link w:val="DipnotMetni"/>
    <w:semiHidden/>
    <w:rsid w:val="00C449DC"/>
    <w:rPr>
      <w:rFonts w:ascii="Times New Roman" w:eastAsia="Times New Roman" w:hAnsi="Times New Roman" w:cs="Times New Roman"/>
      <w:sz w:val="20"/>
      <w:szCs w:val="20"/>
      <w:lang w:val="x-none" w:eastAsia="x-none"/>
    </w:rPr>
  </w:style>
  <w:style w:type="character" w:styleId="DipnotBavurusu">
    <w:name w:val="footnote reference"/>
    <w:semiHidden/>
    <w:rsid w:val="00C449DC"/>
    <w:rPr>
      <w:vertAlign w:val="superscript"/>
    </w:rPr>
  </w:style>
  <w:style w:type="paragraph" w:customStyle="1" w:styleId="BodyText21">
    <w:name w:val="Body Text 21"/>
    <w:basedOn w:val="Normal"/>
    <w:rsid w:val="00C449D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rPr>
  </w:style>
  <w:style w:type="paragraph" w:customStyle="1" w:styleId="BodyText31">
    <w:name w:val="Body Text 31"/>
    <w:basedOn w:val="Normal"/>
    <w:rsid w:val="00C449DC"/>
    <w:pPr>
      <w:overflowPunct w:val="0"/>
      <w:autoSpaceDE w:val="0"/>
      <w:autoSpaceDN w:val="0"/>
      <w:adjustRightInd w:val="0"/>
      <w:spacing w:after="0" w:line="240" w:lineRule="auto"/>
      <w:jc w:val="both"/>
      <w:textAlignment w:val="baseline"/>
    </w:pPr>
    <w:rPr>
      <w:rFonts w:ascii="Arial Narrow" w:eastAsia="Times New Roman" w:hAnsi="Arial Narrow" w:cs="Times New Roman"/>
      <w:szCs w:val="20"/>
      <w:lang w:eastAsia="tr-TR"/>
    </w:rPr>
  </w:style>
  <w:style w:type="paragraph" w:customStyle="1" w:styleId="BodyTextIndent21">
    <w:name w:val="Body Text Indent 21"/>
    <w:basedOn w:val="Normal"/>
    <w:rsid w:val="00C449DC"/>
    <w:pPr>
      <w:overflowPunct w:val="0"/>
      <w:autoSpaceDE w:val="0"/>
      <w:autoSpaceDN w:val="0"/>
      <w:adjustRightInd w:val="0"/>
      <w:spacing w:after="0" w:line="240" w:lineRule="auto"/>
      <w:ind w:firstLine="360"/>
      <w:jc w:val="both"/>
      <w:textAlignment w:val="baseline"/>
    </w:pPr>
    <w:rPr>
      <w:rFonts w:ascii="Times New Roman" w:eastAsia="Times New Roman" w:hAnsi="Times New Roman" w:cs="Times New Roman"/>
      <w:sz w:val="24"/>
      <w:szCs w:val="20"/>
      <w:lang w:eastAsia="tr-TR"/>
    </w:rPr>
  </w:style>
  <w:style w:type="paragraph" w:customStyle="1" w:styleId="BodyTextIndent31">
    <w:name w:val="Body Text Indent 31"/>
    <w:basedOn w:val="Normal"/>
    <w:rsid w:val="00C449DC"/>
    <w:pPr>
      <w:overflowPunct w:val="0"/>
      <w:autoSpaceDE w:val="0"/>
      <w:autoSpaceDN w:val="0"/>
      <w:adjustRightInd w:val="0"/>
      <w:spacing w:after="0" w:line="240" w:lineRule="auto"/>
      <w:ind w:left="180"/>
      <w:jc w:val="both"/>
      <w:textAlignment w:val="baseline"/>
    </w:pPr>
    <w:rPr>
      <w:rFonts w:ascii="Times New Roman" w:eastAsia="Times New Roman" w:hAnsi="Times New Roman" w:cs="Times New Roman"/>
      <w:sz w:val="24"/>
      <w:szCs w:val="20"/>
      <w:lang w:eastAsia="tr-TR"/>
    </w:rPr>
  </w:style>
  <w:style w:type="paragraph" w:customStyle="1" w:styleId="BodyText24">
    <w:name w:val="Body Text 24"/>
    <w:basedOn w:val="Normal"/>
    <w:rsid w:val="00C449DC"/>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rPr>
  </w:style>
  <w:style w:type="character" w:styleId="Kpr">
    <w:name w:val="Hyperlink"/>
    <w:rsid w:val="00C449DC"/>
    <w:rPr>
      <w:color w:val="0000FF"/>
      <w:u w:val="single"/>
    </w:rPr>
  </w:style>
  <w:style w:type="character" w:styleId="zlenenKpr">
    <w:name w:val="FollowedHyperlink"/>
    <w:rsid w:val="00C449DC"/>
    <w:rPr>
      <w:color w:val="800080"/>
      <w:u w:val="single"/>
    </w:rPr>
  </w:style>
  <w:style w:type="paragraph" w:customStyle="1" w:styleId="nor">
    <w:name w:val="nor"/>
    <w:basedOn w:val="Normal"/>
    <w:rsid w:val="00C449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C449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link w:val="Balk11"/>
    <w:rsid w:val="00C449DC"/>
    <w:rPr>
      <w:rFonts w:cs="Calibri"/>
      <w:b/>
      <w:bCs/>
      <w:color w:val="1C283D"/>
    </w:rPr>
  </w:style>
  <w:style w:type="paragraph" w:customStyle="1" w:styleId="Balk11">
    <w:name w:val="Başlık #1"/>
    <w:basedOn w:val="Normal"/>
    <w:link w:val="Balk10"/>
    <w:rsid w:val="00C449DC"/>
    <w:pPr>
      <w:widowControl w:val="0"/>
      <w:spacing w:after="0" w:line="240" w:lineRule="auto"/>
      <w:ind w:firstLine="720"/>
      <w:outlineLvl w:val="0"/>
    </w:pPr>
    <w:rPr>
      <w:rFonts w:cs="Calibri"/>
      <w:b/>
      <w:bCs/>
      <w:color w:val="1C283D"/>
    </w:rPr>
  </w:style>
  <w:style w:type="character" w:customStyle="1" w:styleId="Dier">
    <w:name w:val="Diğer_"/>
    <w:basedOn w:val="VarsaylanParagrafYazTipi"/>
    <w:link w:val="Dier0"/>
    <w:rsid w:val="00BC7EA3"/>
    <w:rPr>
      <w:rFonts w:ascii="Times New Roman" w:eastAsia="Times New Roman" w:hAnsi="Times New Roman" w:cs="Times New Roman"/>
      <w:color w:val="141414"/>
    </w:rPr>
  </w:style>
  <w:style w:type="paragraph" w:customStyle="1" w:styleId="Dier0">
    <w:name w:val="Diğer"/>
    <w:basedOn w:val="Normal"/>
    <w:link w:val="Dier"/>
    <w:rsid w:val="00BC7EA3"/>
    <w:pPr>
      <w:widowControl w:val="0"/>
      <w:spacing w:after="0" w:line="240" w:lineRule="auto"/>
      <w:ind w:firstLine="560"/>
    </w:pPr>
    <w:rPr>
      <w:rFonts w:ascii="Times New Roman" w:eastAsia="Times New Roman" w:hAnsi="Times New Roman" w:cs="Times New Roman"/>
      <w:color w:val="1414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39808">
      <w:bodyDiv w:val="1"/>
      <w:marLeft w:val="0"/>
      <w:marRight w:val="0"/>
      <w:marTop w:val="0"/>
      <w:marBottom w:val="0"/>
      <w:divBdr>
        <w:top w:val="none" w:sz="0" w:space="0" w:color="auto"/>
        <w:left w:val="none" w:sz="0" w:space="0" w:color="auto"/>
        <w:bottom w:val="none" w:sz="0" w:space="0" w:color="auto"/>
        <w:right w:val="none" w:sz="0" w:space="0" w:color="auto"/>
      </w:divBdr>
    </w:div>
    <w:div w:id="227618185">
      <w:bodyDiv w:val="1"/>
      <w:marLeft w:val="0"/>
      <w:marRight w:val="0"/>
      <w:marTop w:val="0"/>
      <w:marBottom w:val="0"/>
      <w:divBdr>
        <w:top w:val="none" w:sz="0" w:space="0" w:color="auto"/>
        <w:left w:val="none" w:sz="0" w:space="0" w:color="auto"/>
        <w:bottom w:val="none" w:sz="0" w:space="0" w:color="auto"/>
        <w:right w:val="none" w:sz="0" w:space="0" w:color="auto"/>
      </w:divBdr>
    </w:div>
    <w:div w:id="278146901">
      <w:bodyDiv w:val="1"/>
      <w:marLeft w:val="0"/>
      <w:marRight w:val="0"/>
      <w:marTop w:val="0"/>
      <w:marBottom w:val="0"/>
      <w:divBdr>
        <w:top w:val="none" w:sz="0" w:space="0" w:color="auto"/>
        <w:left w:val="none" w:sz="0" w:space="0" w:color="auto"/>
        <w:bottom w:val="none" w:sz="0" w:space="0" w:color="auto"/>
        <w:right w:val="none" w:sz="0" w:space="0" w:color="auto"/>
      </w:divBdr>
    </w:div>
    <w:div w:id="630789361">
      <w:bodyDiv w:val="1"/>
      <w:marLeft w:val="0"/>
      <w:marRight w:val="0"/>
      <w:marTop w:val="0"/>
      <w:marBottom w:val="0"/>
      <w:divBdr>
        <w:top w:val="none" w:sz="0" w:space="0" w:color="auto"/>
        <w:left w:val="none" w:sz="0" w:space="0" w:color="auto"/>
        <w:bottom w:val="none" w:sz="0" w:space="0" w:color="auto"/>
        <w:right w:val="none" w:sz="0" w:space="0" w:color="auto"/>
      </w:divBdr>
    </w:div>
    <w:div w:id="96366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D9304-A7AC-4FAB-9457-0835F998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11269</Words>
  <Characters>64239</Characters>
  <Application>Microsoft Office Word</Application>
  <DocSecurity>0</DocSecurity>
  <Lines>535</Lines>
  <Paragraphs>150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75358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2021-05-24T08:09:00Z</cp:lastPrinted>
  <dcterms:created xsi:type="dcterms:W3CDTF">2023-12-06T12:13:00Z</dcterms:created>
  <dcterms:modified xsi:type="dcterms:W3CDTF">2023-12-06T12:41:00Z</dcterms:modified>
</cp:coreProperties>
</file>